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C66D" w14:textId="4BC10E4D" w:rsidR="00672D6D" w:rsidRDefault="00A87EEC" w:rsidP="00A87EEC">
      <w:pPr>
        <w:pStyle w:val="aa"/>
        <w:jc w:val="right"/>
        <w:rPr>
          <w:rFonts w:ascii="HGP明朝B" w:eastAsia="HGP明朝B"/>
        </w:rPr>
      </w:pPr>
      <w:r>
        <w:rPr>
          <w:rFonts w:ascii="HGP明朝B" w:eastAsia="HGP明朝B" w:hint="eastAsia"/>
        </w:rPr>
        <w:t>令和</w:t>
      </w:r>
      <w:r w:rsidR="00F47B29">
        <w:rPr>
          <w:rFonts w:ascii="HGP明朝B" w:eastAsia="HGP明朝B" w:hint="eastAsia"/>
        </w:rPr>
        <w:t>７</w:t>
      </w:r>
      <w:r>
        <w:rPr>
          <w:rFonts w:ascii="HGP明朝B" w:eastAsia="HGP明朝B" w:hint="eastAsia"/>
        </w:rPr>
        <w:t>年</w:t>
      </w:r>
      <w:r w:rsidR="00FF4D9D">
        <w:rPr>
          <w:rFonts w:ascii="HGP明朝B" w:eastAsia="HGP明朝B" w:hint="eastAsia"/>
        </w:rPr>
        <w:t>８</w:t>
      </w:r>
      <w:r>
        <w:rPr>
          <w:rFonts w:ascii="HGP明朝B" w:eastAsia="HGP明朝B" w:hint="eastAsia"/>
        </w:rPr>
        <w:t>月</w:t>
      </w:r>
      <w:r w:rsidR="00E24739">
        <w:rPr>
          <w:rFonts w:ascii="HGP明朝B" w:eastAsia="HGP明朝B" w:hint="eastAsia"/>
        </w:rPr>
        <w:t>15</w:t>
      </w:r>
      <w:r>
        <w:rPr>
          <w:rFonts w:ascii="HGP明朝B" w:eastAsia="HGP明朝B" w:hint="eastAsia"/>
        </w:rPr>
        <w:t>日</w:t>
      </w:r>
    </w:p>
    <w:p w14:paraId="0880B56F" w14:textId="413A4D3D" w:rsidR="00A87EEC" w:rsidRPr="00A87EEC" w:rsidRDefault="00A87EEC" w:rsidP="00A87EEC">
      <w:pPr>
        <w:pStyle w:val="aa"/>
        <w:wordWrap w:val="0"/>
        <w:jc w:val="right"/>
        <w:rPr>
          <w:rFonts w:ascii="HGP明朝B" w:eastAsia="HGP明朝B"/>
        </w:rPr>
      </w:pPr>
      <w:r>
        <w:rPr>
          <w:rFonts w:ascii="HGP明朝B" w:eastAsia="HGP明朝B" w:hint="eastAsia"/>
        </w:rPr>
        <w:t>一般社団法人　電力土木技術協会</w:t>
      </w:r>
    </w:p>
    <w:p w14:paraId="5E26C0A6" w14:textId="129BCCA8" w:rsidR="000374B5" w:rsidRPr="00386F47" w:rsidRDefault="00FF4D9D" w:rsidP="00672D6D">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w:t>
      </w:r>
      <w:r w:rsidR="00103D58" w:rsidRPr="00386F47">
        <w:rPr>
          <w:rFonts w:ascii="BIZ UDPゴシック" w:eastAsia="BIZ UDPゴシック" w:hAnsi="BIZ UDPゴシック" w:hint="eastAsia"/>
          <w:sz w:val="28"/>
          <w:szCs w:val="28"/>
        </w:rPr>
        <w:t>ダム水路主任技術者講習</w:t>
      </w:r>
      <w:r>
        <w:rPr>
          <w:rFonts w:ascii="BIZ UDPゴシック" w:eastAsia="BIZ UDPゴシック" w:hAnsi="BIZ UDPゴシック" w:hint="eastAsia"/>
          <w:sz w:val="28"/>
          <w:szCs w:val="28"/>
        </w:rPr>
        <w:t>」のうち「ダム水路講習」</w:t>
      </w:r>
      <w:r w:rsidR="00554283">
        <w:rPr>
          <w:rFonts w:ascii="BIZ UDPゴシック" w:eastAsia="BIZ UDPゴシック" w:hAnsi="BIZ UDPゴシック" w:hint="eastAsia"/>
          <w:sz w:val="28"/>
          <w:szCs w:val="28"/>
        </w:rPr>
        <w:t>の受付開始</w:t>
      </w:r>
      <w:r w:rsidR="00103D58" w:rsidRPr="00386F47">
        <w:rPr>
          <w:rFonts w:ascii="BIZ UDPゴシック" w:eastAsia="BIZ UDPゴシック" w:hAnsi="BIZ UDPゴシック" w:hint="eastAsia"/>
          <w:sz w:val="28"/>
          <w:szCs w:val="28"/>
        </w:rPr>
        <w:t>について</w:t>
      </w:r>
    </w:p>
    <w:p w14:paraId="3451DCEC" w14:textId="77777777" w:rsidR="00023A12" w:rsidRPr="00386F47" w:rsidRDefault="00023A12" w:rsidP="00103D58">
      <w:pPr>
        <w:pStyle w:val="aa"/>
        <w:rPr>
          <w:rFonts w:ascii="BIZ UDPゴシック" w:eastAsia="BIZ UDPゴシック" w:hAnsi="BIZ UDPゴシック"/>
        </w:rPr>
      </w:pPr>
    </w:p>
    <w:p w14:paraId="63272EA4" w14:textId="0B66EADD" w:rsidR="00103D58" w:rsidRPr="00386F47" w:rsidRDefault="00103D58" w:rsidP="0028334D">
      <w:pPr>
        <w:pStyle w:val="aa"/>
        <w:ind w:firstLineChars="100" w:firstLine="216"/>
        <w:rPr>
          <w:rFonts w:ascii="HGP明朝B" w:eastAsia="HGP明朝B"/>
        </w:rPr>
      </w:pPr>
      <w:r w:rsidRPr="00386F47">
        <w:rPr>
          <w:rFonts w:ascii="HGP明朝B" w:eastAsia="HGP明朝B" w:hint="eastAsia"/>
        </w:rPr>
        <w:t>一般社団法人電力土木技術協会は、</w:t>
      </w:r>
      <w:r w:rsidR="00C05C26">
        <w:rPr>
          <w:rFonts w:ascii="HGP明朝B" w:eastAsia="HGP明朝B" w:hint="eastAsia"/>
        </w:rPr>
        <w:t>令和５年９月に</w:t>
      </w:r>
      <w:r w:rsidRPr="00386F47">
        <w:rPr>
          <w:rFonts w:ascii="HGP明朝B" w:eastAsia="HGP明朝B" w:hint="eastAsia"/>
        </w:rPr>
        <w:t>改正された「電気事業法の規定に基づく主任技術者の資格等に関する省令」による</w:t>
      </w:r>
      <w:r w:rsidR="00FF4D9D">
        <w:rPr>
          <w:rFonts w:ascii="HGP明朝B" w:eastAsia="HGP明朝B" w:hint="eastAsia"/>
        </w:rPr>
        <w:t>「ダム水路主任技術者講習」の実施</w:t>
      </w:r>
      <w:r w:rsidRPr="00386F47">
        <w:rPr>
          <w:rFonts w:ascii="HGP明朝B" w:eastAsia="HGP明朝B" w:hint="eastAsia"/>
        </w:rPr>
        <w:t>機関として</w:t>
      </w:r>
      <w:r w:rsidR="00DF31F7">
        <w:rPr>
          <w:rFonts w:ascii="HGP明朝B" w:eastAsia="HGP明朝B" w:hint="eastAsia"/>
        </w:rPr>
        <w:t>令和６</w:t>
      </w:r>
      <w:r w:rsidRPr="00386F47">
        <w:rPr>
          <w:rFonts w:ascii="HGP明朝B" w:eastAsia="HGP明朝B" w:hint="eastAsia"/>
        </w:rPr>
        <w:t>年</w:t>
      </w:r>
      <w:r w:rsidR="00DF31F7">
        <w:rPr>
          <w:rFonts w:ascii="HGP明朝B" w:eastAsia="HGP明朝B" w:hint="eastAsia"/>
        </w:rPr>
        <w:t>４月８日</w:t>
      </w:r>
      <w:r w:rsidRPr="00386F47">
        <w:rPr>
          <w:rFonts w:ascii="HGP明朝B" w:eastAsia="HGP明朝B" w:hint="eastAsia"/>
        </w:rPr>
        <w:t>付けで、</w:t>
      </w:r>
      <w:r w:rsidR="00412F5E" w:rsidRPr="00386F47">
        <w:rPr>
          <w:rFonts w:ascii="HGP明朝B" w:eastAsia="HGP明朝B" w:hint="eastAsia"/>
        </w:rPr>
        <w:t>経済産業大臣により登録されました。</w:t>
      </w:r>
    </w:p>
    <w:p w14:paraId="4A82BB95" w14:textId="5A6AD323" w:rsidR="00023A12" w:rsidRDefault="00023A12" w:rsidP="0028334D">
      <w:pPr>
        <w:pStyle w:val="aa"/>
        <w:ind w:firstLineChars="100" w:firstLine="216"/>
        <w:rPr>
          <w:rFonts w:ascii="HGP明朝B" w:eastAsia="HGP明朝B"/>
        </w:rPr>
      </w:pPr>
      <w:r w:rsidRPr="00386F47">
        <w:rPr>
          <w:rFonts w:ascii="HGP明朝B" w:eastAsia="HGP明朝B" w:hint="eastAsia"/>
        </w:rPr>
        <w:t>本制度の概要は</w:t>
      </w:r>
      <w:r w:rsidR="009E1080" w:rsidRPr="00386F47">
        <w:rPr>
          <w:rFonts w:ascii="HGP明朝B" w:eastAsia="HGP明朝B" w:hint="eastAsia"/>
        </w:rPr>
        <w:t>別紙１</w:t>
      </w:r>
      <w:r w:rsidRPr="00386F47">
        <w:rPr>
          <w:rFonts w:ascii="HGP明朝B" w:eastAsia="HGP明朝B" w:hint="eastAsia"/>
        </w:rPr>
        <w:t>のとおりであり、ダム水路主任技術者免状を取得するに当たって、土木工学に関する学科を卒業していない方は「土木基礎講習」と「ダム水路講習」を、土木工学に関する学科を卒業した方は「ダム水路講習」を受講し、修了試験に合格することによって、実務経験期間を短縮することができるというものです。</w:t>
      </w:r>
    </w:p>
    <w:p w14:paraId="3AEC5E03" w14:textId="44F8F081" w:rsidR="00FF4D9D" w:rsidRPr="00386F47" w:rsidRDefault="00FF4D9D" w:rsidP="0028334D">
      <w:pPr>
        <w:pStyle w:val="aa"/>
        <w:ind w:firstLineChars="100" w:firstLine="216"/>
        <w:rPr>
          <w:rFonts w:ascii="HGP明朝B" w:eastAsia="HGP明朝B"/>
        </w:rPr>
      </w:pPr>
      <w:r>
        <w:rPr>
          <w:rFonts w:ascii="HGP明朝B" w:eastAsia="HGP明朝B" w:hint="eastAsia"/>
        </w:rPr>
        <w:t>この度、</w:t>
      </w:r>
      <w:r w:rsidR="00DE7DE5">
        <w:rPr>
          <w:rFonts w:ascii="HGP明朝B" w:eastAsia="HGP明朝B" w:hint="eastAsia"/>
        </w:rPr>
        <w:t>５</w:t>
      </w:r>
      <w:r>
        <w:rPr>
          <w:rFonts w:ascii="HGP明朝B" w:eastAsia="HGP明朝B" w:hint="eastAsia"/>
        </w:rPr>
        <w:t>月２</w:t>
      </w:r>
      <w:r w:rsidR="00DE7DE5">
        <w:rPr>
          <w:rFonts w:ascii="HGP明朝B" w:eastAsia="HGP明朝B" w:hint="eastAsia"/>
        </w:rPr>
        <w:t>６</w:t>
      </w:r>
      <w:r>
        <w:rPr>
          <w:rFonts w:ascii="HGP明朝B" w:eastAsia="HGP明朝B" w:hint="eastAsia"/>
        </w:rPr>
        <w:t>日から</w:t>
      </w:r>
      <w:r w:rsidR="00DE7DE5">
        <w:rPr>
          <w:rFonts w:ascii="HGP明朝B" w:eastAsia="HGP明朝B" w:hint="eastAsia"/>
        </w:rPr>
        <w:t>３０</w:t>
      </w:r>
      <w:r>
        <w:rPr>
          <w:rFonts w:ascii="HGP明朝B" w:eastAsia="HGP明朝B" w:hint="eastAsia"/>
        </w:rPr>
        <w:t>日に実施した「土木基礎講習」に続き「ダム水路講習</w:t>
      </w:r>
      <w:r w:rsidR="00DA2457">
        <w:rPr>
          <w:rFonts w:ascii="HGP明朝B" w:eastAsia="HGP明朝B" w:hint="eastAsia"/>
        </w:rPr>
        <w:t>」</w:t>
      </w:r>
      <w:r>
        <w:rPr>
          <w:rFonts w:ascii="HGP明朝B" w:eastAsia="HGP明朝B" w:hint="eastAsia"/>
        </w:rPr>
        <w:t>を以下のとおり実施することといたしました。</w:t>
      </w:r>
      <w:r w:rsidR="00C05C26">
        <w:rPr>
          <w:rFonts w:ascii="HGP明朝B" w:eastAsia="HGP明朝B" w:hint="eastAsia"/>
        </w:rPr>
        <w:t>なお、本講習は、</w:t>
      </w:r>
      <w:r w:rsidR="00DE7DE5">
        <w:rPr>
          <w:rFonts w:ascii="HGP明朝B" w:eastAsia="HGP明朝B" w:hint="eastAsia"/>
        </w:rPr>
        <w:t>５</w:t>
      </w:r>
      <w:r w:rsidR="00C05C26">
        <w:rPr>
          <w:rFonts w:ascii="HGP明朝B" w:eastAsia="HGP明朝B" w:hint="eastAsia"/>
        </w:rPr>
        <w:t>月の「土木基礎講習」を修了した方</w:t>
      </w:r>
      <w:r w:rsidR="002C7001">
        <w:rPr>
          <w:rFonts w:ascii="HGP明朝B" w:eastAsia="HGP明朝B" w:hint="eastAsia"/>
        </w:rPr>
        <w:t>又は</w:t>
      </w:r>
      <w:r w:rsidR="00C05C26">
        <w:rPr>
          <w:rFonts w:ascii="HGP明朝B" w:eastAsia="HGP明朝B" w:hint="eastAsia"/>
        </w:rPr>
        <w:t>土木工学に関する学科を卒業した方が対象となりますのでご注意ください</w:t>
      </w:r>
    </w:p>
    <w:p w14:paraId="0435A182" w14:textId="40AED5A3" w:rsidR="00F97BA4" w:rsidRPr="00386F47" w:rsidRDefault="00C70FCE" w:rsidP="0028334D">
      <w:pPr>
        <w:pStyle w:val="aa"/>
        <w:ind w:firstLineChars="100" w:firstLine="216"/>
        <w:rPr>
          <w:rFonts w:ascii="HGP明朝B" w:eastAsia="HGP明朝B"/>
        </w:rPr>
      </w:pPr>
      <w:r>
        <w:rPr>
          <w:rFonts w:ascii="HGP明朝B" w:eastAsia="HGP明朝B" w:hint="eastAsia"/>
        </w:rPr>
        <w:t>なお、</w:t>
      </w:r>
      <w:r w:rsidR="00C05C26">
        <w:rPr>
          <w:rFonts w:ascii="HGP明朝B" w:eastAsia="HGP明朝B" w:hint="eastAsia"/>
        </w:rPr>
        <w:t>本講習は</w:t>
      </w:r>
      <w:r>
        <w:rPr>
          <w:rFonts w:ascii="HGP明朝B" w:eastAsia="HGP明朝B" w:hint="eastAsia"/>
        </w:rPr>
        <w:t>令和</w:t>
      </w:r>
      <w:r w:rsidR="00DE7DE5">
        <w:rPr>
          <w:rFonts w:ascii="HGP明朝B" w:eastAsia="HGP明朝B" w:hint="eastAsia"/>
        </w:rPr>
        <w:t>８</w:t>
      </w:r>
      <w:r>
        <w:rPr>
          <w:rFonts w:ascii="HGP明朝B" w:eastAsia="HGP明朝B" w:hint="eastAsia"/>
        </w:rPr>
        <w:t>年度も実施する予定です。</w:t>
      </w:r>
    </w:p>
    <w:p w14:paraId="510D5E94" w14:textId="77777777" w:rsidR="00294220" w:rsidRPr="00C70FCE" w:rsidRDefault="00294220" w:rsidP="00672D6D">
      <w:pPr>
        <w:pStyle w:val="aa"/>
        <w:rPr>
          <w:rFonts w:ascii="HGP明朝B" w:eastAsia="HGP明朝B"/>
        </w:rPr>
      </w:pPr>
    </w:p>
    <w:p w14:paraId="7F6EDFED" w14:textId="77777777" w:rsidR="00294220" w:rsidRPr="00386F47" w:rsidRDefault="00294220" w:rsidP="0028334D">
      <w:pPr>
        <w:pStyle w:val="aa"/>
        <w:jc w:val="center"/>
        <w:rPr>
          <w:rFonts w:ascii="HGP明朝B" w:eastAsia="HGP明朝B"/>
        </w:rPr>
      </w:pPr>
      <w:r w:rsidRPr="00386F47">
        <w:rPr>
          <w:rFonts w:ascii="HGP明朝B" w:eastAsia="HGP明朝B" w:hint="eastAsia"/>
        </w:rPr>
        <w:t>記</w:t>
      </w:r>
    </w:p>
    <w:p w14:paraId="5B918859" w14:textId="77777777" w:rsidR="00294220" w:rsidRPr="00386F47" w:rsidRDefault="00294220" w:rsidP="00672D6D">
      <w:pPr>
        <w:pStyle w:val="aa"/>
        <w:rPr>
          <w:rFonts w:ascii="HGP明朝B" w:eastAsia="HGP明朝B"/>
        </w:rPr>
      </w:pPr>
    </w:p>
    <w:p w14:paraId="09B1B351" w14:textId="1EF623A2" w:rsidR="00F97BA4" w:rsidRPr="00386F47" w:rsidRDefault="00F97BA4" w:rsidP="00672D6D">
      <w:pPr>
        <w:pStyle w:val="aa"/>
        <w:rPr>
          <w:rFonts w:ascii="HGP明朝B" w:eastAsia="HGP明朝B"/>
        </w:rPr>
      </w:pPr>
      <w:r w:rsidRPr="00386F47">
        <w:rPr>
          <w:rFonts w:ascii="HGP明朝B" w:eastAsia="HGP明朝B" w:hint="eastAsia"/>
        </w:rPr>
        <w:t>講習期間：「ダム水路講習」令和６年１０月２</w:t>
      </w:r>
      <w:r w:rsidR="00DE7DE5">
        <w:rPr>
          <w:rFonts w:ascii="HGP明朝B" w:eastAsia="HGP明朝B" w:hint="eastAsia"/>
        </w:rPr>
        <w:t>０</w:t>
      </w:r>
      <w:r w:rsidRPr="00386F47">
        <w:rPr>
          <w:rFonts w:ascii="HGP明朝B" w:eastAsia="HGP明朝B" w:hint="eastAsia"/>
        </w:rPr>
        <w:t>日（月）から１０月２</w:t>
      </w:r>
      <w:r w:rsidR="00DE7DE5">
        <w:rPr>
          <w:rFonts w:ascii="HGP明朝B" w:eastAsia="HGP明朝B" w:hint="eastAsia"/>
        </w:rPr>
        <w:t>４</w:t>
      </w:r>
      <w:r w:rsidRPr="00386F47">
        <w:rPr>
          <w:rFonts w:ascii="HGP明朝B" w:eastAsia="HGP明朝B" w:hint="eastAsia"/>
        </w:rPr>
        <w:t>日（金）</w:t>
      </w:r>
    </w:p>
    <w:p w14:paraId="136FBEC5" w14:textId="5759E563" w:rsidR="008A29BE" w:rsidRPr="00386F47" w:rsidRDefault="008A29BE" w:rsidP="008A29BE">
      <w:pPr>
        <w:pStyle w:val="aa"/>
        <w:ind w:left="1080" w:hangingChars="500" w:hanging="1080"/>
        <w:rPr>
          <w:rFonts w:ascii="HGP明朝B" w:eastAsia="HGP明朝B"/>
        </w:rPr>
      </w:pPr>
      <w:r w:rsidRPr="00386F47">
        <w:rPr>
          <w:rFonts w:ascii="HGP明朝B" w:eastAsia="HGP明朝B" w:hint="eastAsia"/>
        </w:rPr>
        <w:t xml:space="preserve">　　　　</w:t>
      </w:r>
      <w:r w:rsidR="00850CDC">
        <w:rPr>
          <w:rFonts w:ascii="HGP明朝B" w:eastAsia="HGP明朝B" w:hint="eastAsia"/>
        </w:rPr>
        <w:t xml:space="preserve">　　</w:t>
      </w:r>
      <w:r w:rsidRPr="00386F47">
        <w:rPr>
          <w:rFonts w:ascii="HGP明朝B" w:eastAsia="HGP明朝B" w:hint="eastAsia"/>
        </w:rPr>
        <w:t>＊</w:t>
      </w:r>
      <w:r w:rsidR="00AC4052">
        <w:rPr>
          <w:rFonts w:ascii="HGP明朝B" w:eastAsia="HGP明朝B" w:hint="eastAsia"/>
        </w:rPr>
        <w:t>時間割</w:t>
      </w:r>
      <w:r w:rsidRPr="00386F47">
        <w:rPr>
          <w:rFonts w:ascii="HGP明朝B" w:eastAsia="HGP明朝B" w:hint="eastAsia"/>
        </w:rPr>
        <w:t>（案）は</w:t>
      </w:r>
      <w:r w:rsidR="00C05C26">
        <w:rPr>
          <w:rFonts w:ascii="HGP明朝B" w:eastAsia="HGP明朝B" w:hint="eastAsia"/>
        </w:rPr>
        <w:t>現在のところ</w:t>
      </w:r>
      <w:r w:rsidRPr="00386F47">
        <w:rPr>
          <w:rFonts w:ascii="HGP明朝B" w:eastAsia="HGP明朝B" w:hint="eastAsia"/>
        </w:rPr>
        <w:t>別紙２のとおり。ただし都合により変更となる</w:t>
      </w:r>
      <w:r w:rsidR="00A87EEC">
        <w:rPr>
          <w:rFonts w:ascii="HGP明朝B" w:eastAsia="HGP明朝B" w:hint="eastAsia"/>
        </w:rPr>
        <w:t>場合</w:t>
      </w:r>
      <w:r w:rsidRPr="00386F47">
        <w:rPr>
          <w:rFonts w:ascii="HGP明朝B" w:eastAsia="HGP明朝B" w:hint="eastAsia"/>
        </w:rPr>
        <w:t>があります。</w:t>
      </w:r>
    </w:p>
    <w:p w14:paraId="72CD40EC" w14:textId="4E700C8B" w:rsidR="00F97BA4" w:rsidRPr="00386F47" w:rsidRDefault="00F97BA4" w:rsidP="00672D6D">
      <w:pPr>
        <w:pStyle w:val="aa"/>
        <w:rPr>
          <w:rFonts w:ascii="HGP明朝B" w:eastAsia="HGP明朝B"/>
        </w:rPr>
      </w:pPr>
      <w:r w:rsidRPr="00386F47">
        <w:rPr>
          <w:rFonts w:ascii="HGP明朝B" w:eastAsia="HGP明朝B" w:hint="eastAsia"/>
        </w:rPr>
        <w:t>講習場所：「東レ総合研修センター」</w:t>
      </w:r>
      <w:r w:rsidR="008E47D9" w:rsidRPr="00386F47">
        <w:rPr>
          <w:rFonts w:ascii="HGP明朝B" w:eastAsia="HGP明朝B" w:hint="eastAsia"/>
        </w:rPr>
        <w:t xml:space="preserve">　静岡県三島市末広２１番９号</w:t>
      </w:r>
    </w:p>
    <w:p w14:paraId="7E119179" w14:textId="53603A8C" w:rsidR="009E1080" w:rsidRPr="00386F47" w:rsidRDefault="009E1080" w:rsidP="00672D6D">
      <w:pPr>
        <w:pStyle w:val="aa"/>
        <w:rPr>
          <w:rFonts w:ascii="HGP明朝B" w:eastAsia="HGP明朝B"/>
        </w:rPr>
      </w:pPr>
      <w:r w:rsidRPr="00386F47">
        <w:rPr>
          <w:rFonts w:ascii="HGP明朝B" w:eastAsia="HGP明朝B" w:hint="eastAsia"/>
        </w:rPr>
        <w:t xml:space="preserve">　　　　　　宿泊施設が併設されています。</w:t>
      </w:r>
    </w:p>
    <w:p w14:paraId="57113ECD" w14:textId="26AD2028" w:rsidR="00294220" w:rsidRPr="00386F47" w:rsidRDefault="00294220" w:rsidP="00672D6D">
      <w:pPr>
        <w:pStyle w:val="aa"/>
        <w:rPr>
          <w:rFonts w:ascii="HGP明朝B" w:eastAsia="HGP明朝B"/>
        </w:rPr>
      </w:pPr>
      <w:r w:rsidRPr="00386F47">
        <w:rPr>
          <w:rFonts w:ascii="HGP明朝B" w:eastAsia="HGP明朝B" w:hint="eastAsia"/>
        </w:rPr>
        <w:t xml:space="preserve">　　　　　　実技講習は近傍の水力発電所を予定しています。</w:t>
      </w:r>
    </w:p>
    <w:p w14:paraId="584F3904" w14:textId="7BA61EC8" w:rsidR="008E47D9" w:rsidRPr="00386F47" w:rsidRDefault="008E47D9" w:rsidP="00672D6D">
      <w:pPr>
        <w:pStyle w:val="aa"/>
        <w:rPr>
          <w:rFonts w:ascii="HGP明朝B" w:eastAsia="HGP明朝B"/>
        </w:rPr>
      </w:pPr>
      <w:r w:rsidRPr="00386F47">
        <w:rPr>
          <w:rFonts w:ascii="HGP明朝B" w:eastAsia="HGP明朝B" w:hint="eastAsia"/>
        </w:rPr>
        <w:t>受講料：「ダム水路講習（第１種）」１８万円</w:t>
      </w:r>
    </w:p>
    <w:p w14:paraId="2A0A7428" w14:textId="0ADD5DDC" w:rsidR="008E47D9" w:rsidRPr="00386F47" w:rsidRDefault="008E47D9" w:rsidP="00672D6D">
      <w:pPr>
        <w:pStyle w:val="aa"/>
        <w:rPr>
          <w:rFonts w:ascii="HGP明朝B" w:eastAsia="HGP明朝B"/>
        </w:rPr>
      </w:pPr>
      <w:r w:rsidRPr="00386F47">
        <w:rPr>
          <w:rFonts w:ascii="HGP明朝B" w:eastAsia="HGP明朝B" w:hint="eastAsia"/>
        </w:rPr>
        <w:t xml:space="preserve">　　　</w:t>
      </w:r>
      <w:r w:rsidR="00850CDC">
        <w:rPr>
          <w:rFonts w:ascii="HGP明朝B" w:eastAsia="HGP明朝B" w:hint="eastAsia"/>
        </w:rPr>
        <w:t xml:space="preserve">　</w:t>
      </w:r>
      <w:r w:rsidRPr="00386F47">
        <w:rPr>
          <w:rFonts w:ascii="HGP明朝B" w:eastAsia="HGP明朝B" w:hint="eastAsia"/>
        </w:rPr>
        <w:t xml:space="preserve"> 「ダム水路講習（第２種）」１５万円</w:t>
      </w:r>
    </w:p>
    <w:p w14:paraId="30CC0E18" w14:textId="3C8FF399" w:rsidR="008E47D9" w:rsidRPr="00386F47" w:rsidRDefault="008E47D9" w:rsidP="00DE7DE5">
      <w:pPr>
        <w:pStyle w:val="aa"/>
        <w:ind w:left="756" w:hangingChars="350" w:hanging="756"/>
        <w:rPr>
          <w:rFonts w:ascii="HGP明朝B" w:eastAsia="HGP明朝B"/>
        </w:rPr>
      </w:pPr>
      <w:r w:rsidRPr="00386F47">
        <w:rPr>
          <w:rFonts w:ascii="HGP明朝B" w:eastAsia="HGP明朝B" w:hint="eastAsia"/>
        </w:rPr>
        <w:t xml:space="preserve">　　　　＊いずれも、テキスト代、</w:t>
      </w:r>
      <w:r w:rsidR="00DE7DE5">
        <w:rPr>
          <w:rFonts w:ascii="HGP明朝B" w:eastAsia="HGP明朝B" w:hint="eastAsia"/>
        </w:rPr>
        <w:t>実技講習移動バス代、保険、</w:t>
      </w:r>
      <w:r w:rsidRPr="00386F47">
        <w:rPr>
          <w:rFonts w:ascii="HGP明朝B" w:eastAsia="HGP明朝B" w:hint="eastAsia"/>
        </w:rPr>
        <w:t>消費税</w:t>
      </w:r>
      <w:r w:rsidR="00DE7DE5">
        <w:rPr>
          <w:rFonts w:ascii="HGP明朝B" w:eastAsia="HGP明朝B" w:hint="eastAsia"/>
        </w:rPr>
        <w:t>等</w:t>
      </w:r>
      <w:r w:rsidRPr="00386F47">
        <w:rPr>
          <w:rFonts w:ascii="HGP明朝B" w:eastAsia="HGP明朝B" w:hint="eastAsia"/>
        </w:rPr>
        <w:t>を含みます</w:t>
      </w:r>
      <w:r w:rsidR="00554283">
        <w:rPr>
          <w:rFonts w:ascii="HGP明朝B" w:eastAsia="HGP明朝B" w:hint="eastAsia"/>
        </w:rPr>
        <w:t>（宿泊費等は含みません）。</w:t>
      </w:r>
    </w:p>
    <w:p w14:paraId="334C5055" w14:textId="5C486E27" w:rsidR="008E47D9" w:rsidRPr="00386F47" w:rsidRDefault="008E47D9" w:rsidP="00672D6D">
      <w:pPr>
        <w:pStyle w:val="aa"/>
        <w:rPr>
          <w:rFonts w:ascii="HGP明朝B" w:eastAsia="HGP明朝B"/>
        </w:rPr>
      </w:pPr>
      <w:r w:rsidRPr="00386F47">
        <w:rPr>
          <w:rFonts w:ascii="HGP明朝B" w:eastAsia="HGP明朝B" w:hint="eastAsia"/>
        </w:rPr>
        <w:t>募集人数：「</w:t>
      </w:r>
      <w:r w:rsidR="00294220" w:rsidRPr="00386F47">
        <w:rPr>
          <w:rFonts w:ascii="HGP明朝B" w:eastAsia="HGP明朝B" w:hint="eastAsia"/>
        </w:rPr>
        <w:t>ダム水路講習」４</w:t>
      </w:r>
      <w:r w:rsidR="00CC70BB">
        <w:rPr>
          <w:rFonts w:ascii="HGP明朝B" w:eastAsia="HGP明朝B" w:hint="eastAsia"/>
        </w:rPr>
        <w:t>０</w:t>
      </w:r>
      <w:r w:rsidR="00294220" w:rsidRPr="00386F47">
        <w:rPr>
          <w:rFonts w:ascii="HGP明朝B" w:eastAsia="HGP明朝B" w:hint="eastAsia"/>
        </w:rPr>
        <w:t>名（第１種、第２種計）</w:t>
      </w:r>
    </w:p>
    <w:p w14:paraId="562E0668" w14:textId="77777777" w:rsidR="00672D6D" w:rsidRDefault="00672D6D">
      <w:pPr>
        <w:rPr>
          <w:rFonts w:ascii="HGP明朝B" w:eastAsia="HGP明朝B"/>
        </w:rPr>
      </w:pPr>
    </w:p>
    <w:p w14:paraId="1D7EC41F" w14:textId="1CC44277" w:rsidR="00554283" w:rsidRDefault="00554283">
      <w:pPr>
        <w:rPr>
          <w:rFonts w:ascii="HGP明朝B" w:eastAsia="HGP明朝B"/>
        </w:rPr>
      </w:pPr>
      <w:r>
        <w:rPr>
          <w:rFonts w:ascii="HGP明朝B" w:eastAsia="HGP明朝B" w:hint="eastAsia"/>
        </w:rPr>
        <w:t>受講を希望される方は、氏名、勤務先、連絡先メールアドレスを記入のうえ、</w:t>
      </w:r>
    </w:p>
    <w:p w14:paraId="4482CBAB" w14:textId="028B98A8" w:rsidR="00554283" w:rsidRDefault="00E24739">
      <w:pPr>
        <w:rPr>
          <w:rFonts w:ascii="HGP明朝B" w:eastAsia="HGP明朝B"/>
        </w:rPr>
      </w:pPr>
      <w:hyperlink r:id="rId7" w:history="1">
        <w:r w:rsidRPr="00970B4A">
          <w:rPr>
            <w:rStyle w:val="af4"/>
            <w:rFonts w:ascii="HGP明朝B" w:eastAsia="HGP明朝B" w:hint="eastAsia"/>
          </w:rPr>
          <w:t>koushu@jepoc-m.or.jp</w:t>
        </w:r>
      </w:hyperlink>
      <w:r w:rsidR="00554283">
        <w:rPr>
          <w:rFonts w:ascii="HGP明朝B" w:eastAsia="HGP明朝B" w:hint="eastAsia"/>
        </w:rPr>
        <w:t>までご連絡ください。順次受講申込書及び受講案内</w:t>
      </w:r>
      <w:r w:rsidR="003A3F5D">
        <w:rPr>
          <w:rFonts w:ascii="HGP明朝B" w:eastAsia="HGP明朝B" w:hint="eastAsia"/>
        </w:rPr>
        <w:t>等関係資料</w:t>
      </w:r>
      <w:r w:rsidR="00554283">
        <w:rPr>
          <w:rFonts w:ascii="HGP明朝B" w:eastAsia="HGP明朝B" w:hint="eastAsia"/>
        </w:rPr>
        <w:t>をお送りします。（締め切り</w:t>
      </w:r>
      <w:r w:rsidR="00DA2457">
        <w:rPr>
          <w:rFonts w:ascii="HGP明朝B" w:eastAsia="HGP明朝B" w:hint="eastAsia"/>
        </w:rPr>
        <w:t xml:space="preserve">　</w:t>
      </w:r>
      <w:r w:rsidR="00CC70BB">
        <w:rPr>
          <w:rFonts w:ascii="HGP明朝B" w:eastAsia="HGP明朝B" w:hint="eastAsia"/>
        </w:rPr>
        <w:t>１０</w:t>
      </w:r>
      <w:r w:rsidR="00554283">
        <w:rPr>
          <w:rFonts w:ascii="HGP明朝B" w:eastAsia="HGP明朝B" w:hint="eastAsia"/>
        </w:rPr>
        <w:t>月</w:t>
      </w:r>
      <w:r w:rsidR="00DE7DE5">
        <w:rPr>
          <w:rFonts w:ascii="HGP明朝B" w:eastAsia="HGP明朝B" w:hint="eastAsia"/>
        </w:rPr>
        <w:t>３</w:t>
      </w:r>
      <w:r w:rsidR="00554283">
        <w:rPr>
          <w:rFonts w:ascii="HGP明朝B" w:eastAsia="HGP明朝B" w:hint="eastAsia"/>
        </w:rPr>
        <w:t>日（</w:t>
      </w:r>
      <w:r w:rsidR="00CC70BB">
        <w:rPr>
          <w:rFonts w:ascii="HGP明朝B" w:eastAsia="HGP明朝B" w:hint="eastAsia"/>
        </w:rPr>
        <w:t>金</w:t>
      </w:r>
      <w:r w:rsidR="00554283">
        <w:rPr>
          <w:rFonts w:ascii="HGP明朝B" w:eastAsia="HGP明朝B" w:hint="eastAsia"/>
        </w:rPr>
        <w:t>）。ただし、募集人数に達した場合にはお断りすることがあります。）</w:t>
      </w:r>
    </w:p>
    <w:p w14:paraId="39938A35" w14:textId="77777777" w:rsidR="00796875" w:rsidRDefault="00796875">
      <w:pPr>
        <w:rPr>
          <w:rFonts w:ascii="HGP明朝B" w:eastAsia="HGP明朝B"/>
        </w:rPr>
      </w:pPr>
    </w:p>
    <w:p w14:paraId="1C77260D" w14:textId="69674BF3" w:rsidR="00796875" w:rsidRPr="00386F47" w:rsidRDefault="00796875">
      <w:pPr>
        <w:rPr>
          <w:rFonts w:ascii="HGP明朝B" w:eastAsia="HGP明朝B"/>
        </w:rPr>
      </w:pPr>
      <w:r>
        <w:rPr>
          <w:rFonts w:ascii="HGP明朝B" w:eastAsia="HGP明朝B" w:hint="eastAsia"/>
        </w:rPr>
        <w:t>＊お問い合わせは、上記メールアドレスあてにお寄せください。</w:t>
      </w:r>
    </w:p>
    <w:p w14:paraId="3185A91E" w14:textId="7458E9F6" w:rsidR="009B6F50" w:rsidRDefault="009B6F50" w:rsidP="006154E1">
      <w:pPr>
        <w:rPr>
          <w:rFonts w:ascii="ＭＳ ゴシック" w:eastAsia="ＭＳ ゴシック" w:hAnsi="ＭＳ ゴシック"/>
          <w:sz w:val="22"/>
        </w:rPr>
      </w:pPr>
      <w:r>
        <w:br w:type="page"/>
      </w:r>
      <w:r>
        <w:rPr>
          <w:rFonts w:ascii="ＭＳ ゴシック" w:eastAsia="ＭＳ ゴシック" w:hAnsi="ＭＳ ゴシック" w:hint="eastAsia"/>
          <w:sz w:val="22"/>
        </w:rPr>
        <w:lastRenderedPageBreak/>
        <w:t>（別紙１）</w:t>
      </w:r>
    </w:p>
    <w:p w14:paraId="78F1EAE9" w14:textId="77777777" w:rsidR="009B6F50" w:rsidRDefault="009B6F50" w:rsidP="009B6F50">
      <w:pPr>
        <w:ind w:firstLineChars="100" w:firstLine="226"/>
        <w:rPr>
          <w:rFonts w:ascii="ＭＳ ゴシック" w:eastAsia="ＭＳ ゴシック" w:hAnsi="ＭＳ ゴシック"/>
          <w:sz w:val="22"/>
        </w:rPr>
      </w:pPr>
    </w:p>
    <w:p w14:paraId="0029F263" w14:textId="10227570" w:rsidR="00672D6D" w:rsidRDefault="00672D6D" w:rsidP="004926ED">
      <w:pPr>
        <w:pStyle w:val="aa"/>
        <w:rPr>
          <w:rFonts w:ascii="HGP明朝B" w:eastAsia="HGP明朝B"/>
        </w:rPr>
      </w:pPr>
      <w:r>
        <w:rPr>
          <w:rFonts w:ascii="ＭＳ ゴシック" w:eastAsia="ＭＳ ゴシック" w:hAnsi="ＭＳ ゴシック" w:hint="eastAsia"/>
        </w:rPr>
        <w:t xml:space="preserve">　</w:t>
      </w:r>
      <w:r w:rsidRPr="00386F47">
        <w:rPr>
          <w:rFonts w:ascii="HGP明朝B" w:eastAsia="HGP明朝B" w:hint="eastAsia"/>
        </w:rPr>
        <w:t>ダム水路主任技術者の免状交付に必要な実務経験年数について、</w:t>
      </w:r>
      <w:r w:rsidR="00FF4D9D">
        <w:rPr>
          <w:rFonts w:ascii="HGP明朝B" w:eastAsia="HGP明朝B" w:hint="eastAsia"/>
        </w:rPr>
        <w:t>「ダム水路主任技術者</w:t>
      </w:r>
      <w:r w:rsidRPr="00386F47">
        <w:rPr>
          <w:rFonts w:ascii="HGP明朝B" w:eastAsia="HGP明朝B" w:hint="eastAsia"/>
        </w:rPr>
        <w:t>講習</w:t>
      </w:r>
      <w:r w:rsidR="00FF4D9D">
        <w:rPr>
          <w:rFonts w:ascii="HGP明朝B" w:eastAsia="HGP明朝B" w:hint="eastAsia"/>
        </w:rPr>
        <w:t>」</w:t>
      </w:r>
      <w:r w:rsidRPr="00386F47">
        <w:rPr>
          <w:rFonts w:ascii="HGP明朝B" w:eastAsia="HGP明朝B" w:hint="eastAsia"/>
        </w:rPr>
        <w:t>を受けた場合短縮する趣旨の電気事業法省令改正が</w:t>
      </w:r>
      <w:r w:rsidRPr="00386F47">
        <w:rPr>
          <w:rFonts w:ascii="HGP明朝B" w:eastAsia="HGP明朝B" w:hAnsi="ＭＳ 明朝" w:hint="eastAsia"/>
        </w:rPr>
        <w:t>、令和５年9月29日公布</w:t>
      </w:r>
      <w:r w:rsidRPr="00386F47">
        <w:rPr>
          <w:rFonts w:ascii="HGP明朝B" w:eastAsia="HGP明朝B" w:hint="eastAsia"/>
        </w:rPr>
        <w:t>され、同日付で施行されました。</w:t>
      </w:r>
    </w:p>
    <w:p w14:paraId="5320BDD6" w14:textId="0D858075" w:rsidR="00A87EEC" w:rsidRPr="00386F47" w:rsidRDefault="00A87EEC" w:rsidP="004926ED">
      <w:pPr>
        <w:pStyle w:val="aa"/>
        <w:rPr>
          <w:rFonts w:ascii="HGP明朝B" w:eastAsia="HGP明朝B"/>
        </w:rPr>
      </w:pPr>
      <w:r>
        <w:rPr>
          <w:rFonts w:ascii="HGP明朝B" w:eastAsia="HGP明朝B" w:hint="eastAsia"/>
        </w:rPr>
        <w:t xml:space="preserve">　</w:t>
      </w:r>
      <w:r w:rsidR="004F63E4">
        <w:rPr>
          <w:rFonts w:ascii="HGP明朝B" w:eastAsia="HGP明朝B" w:hint="eastAsia"/>
        </w:rPr>
        <w:t>下図のとおり、今回の講習を修了することにより、実務経験年数が短縮されることになります。</w:t>
      </w:r>
    </w:p>
    <w:p w14:paraId="4E7D1DE8" w14:textId="5BD80260" w:rsidR="009B6F50" w:rsidRPr="00D559FB" w:rsidRDefault="00D559FB" w:rsidP="009B6F50">
      <w:pPr>
        <w:ind w:firstLineChars="100" w:firstLine="216"/>
        <w:rPr>
          <w:rFonts w:ascii="HGP明朝B" w:eastAsia="HGP明朝B" w:hAnsi="ＭＳ ゴシック"/>
        </w:rPr>
      </w:pPr>
      <w:r>
        <w:rPr>
          <w:rFonts w:ascii="HGP明朝B" w:eastAsia="HGP明朝B" w:hAnsi="ＭＳ ゴシック" w:hint="eastAsia"/>
        </w:rPr>
        <w:t>なお、</w:t>
      </w:r>
      <w:r w:rsidR="00BE6CB0">
        <w:rPr>
          <w:rFonts w:ascii="HGP明朝B" w:eastAsia="HGP明朝B" w:hAnsi="ＭＳ ゴシック" w:hint="eastAsia"/>
        </w:rPr>
        <w:t>土木工学に関する学科を卒業していない方は「土木基礎講習」と「ダム水路講習」の両方を受講する必要がありますので、ご注意ください。</w:t>
      </w:r>
    </w:p>
    <w:p w14:paraId="07153624" w14:textId="77777777" w:rsidR="009B6F50" w:rsidRDefault="009B6F50" w:rsidP="009B6F50">
      <w:pPr>
        <w:ind w:firstLineChars="100" w:firstLine="226"/>
        <w:rPr>
          <w:rFonts w:ascii="ＭＳ ゴシック" w:eastAsia="ＭＳ ゴシック" w:hAnsi="ＭＳ ゴシック"/>
          <w:sz w:val="22"/>
        </w:rPr>
      </w:pPr>
    </w:p>
    <w:p w14:paraId="6FB5A65B" w14:textId="47B5A34C" w:rsidR="009B6F50" w:rsidRDefault="00FA1CC5" w:rsidP="009B6F50">
      <w:pPr>
        <w:ind w:firstLineChars="200" w:firstLine="432"/>
        <w:jc w:val="center"/>
        <w:rPr>
          <w:rFonts w:ascii="ＭＳ ゴシック" w:eastAsia="ＭＳ ゴシック" w:hAnsi="ＭＳ ゴシック"/>
          <w:sz w:val="20"/>
          <w:szCs w:val="20"/>
        </w:rPr>
      </w:pPr>
      <w:bookmarkStart w:id="0" w:name="_Hlk148444374"/>
      <w:r w:rsidRPr="00FA1CC5">
        <w:rPr>
          <w:noProof/>
        </w:rPr>
        <w:drawing>
          <wp:anchor distT="0" distB="0" distL="114300" distR="114300" simplePos="0" relativeHeight="251658240" behindDoc="0" locked="0" layoutInCell="1" allowOverlap="1" wp14:anchorId="07AD6BE2" wp14:editId="2AF73066">
            <wp:simplePos x="0" y="0"/>
            <wp:positionH relativeFrom="margin">
              <wp:posOffset>-130810</wp:posOffset>
            </wp:positionH>
            <wp:positionV relativeFrom="paragraph">
              <wp:posOffset>319915</wp:posOffset>
            </wp:positionV>
            <wp:extent cx="6050280" cy="2012440"/>
            <wp:effectExtent l="0" t="0" r="0" b="0"/>
            <wp:wrapSquare wrapText="bothSides"/>
            <wp:docPr id="1524358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1035" cy="2012691"/>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50">
        <w:rPr>
          <w:rFonts w:ascii="ＭＳ ゴシック" w:eastAsia="ＭＳ ゴシック" w:hAnsi="ＭＳ ゴシック" w:hint="eastAsia"/>
          <w:sz w:val="20"/>
        </w:rPr>
        <w:t>＜第１種ダム水路主任技術者免状の取得に必要となる実務経験年数＞</w:t>
      </w:r>
    </w:p>
    <w:bookmarkEnd w:id="0"/>
    <w:p w14:paraId="26BBF5AF" w14:textId="1686AD5E" w:rsidR="009B6F50" w:rsidRDefault="009B6F50" w:rsidP="009B6F50">
      <w:pPr>
        <w:rPr>
          <w:rFonts w:ascii="Century" w:eastAsia="ＭＳ 明朝" w:hAnsi="Century"/>
          <w:noProof/>
        </w:rPr>
      </w:pPr>
    </w:p>
    <w:p w14:paraId="13CD0189" w14:textId="77777777" w:rsidR="009B6F50" w:rsidRDefault="009B6F50" w:rsidP="009B6F50">
      <w:pPr>
        <w:rPr>
          <w:rFonts w:ascii="ＭＳ 明朝" w:hAnsi="ＭＳ 明朝"/>
        </w:rPr>
      </w:pPr>
    </w:p>
    <w:p w14:paraId="3AC098C5" w14:textId="77777777" w:rsidR="009B6F50" w:rsidRDefault="009B6F50" w:rsidP="009B6F50">
      <w:pPr>
        <w:ind w:firstLineChars="200" w:firstLine="412"/>
        <w:jc w:val="center"/>
        <w:rPr>
          <w:rFonts w:ascii="ＭＳ ゴシック" w:eastAsia="ＭＳ ゴシック" w:hAnsi="ＭＳ ゴシック"/>
          <w:sz w:val="20"/>
          <w:szCs w:val="20"/>
        </w:rPr>
      </w:pPr>
      <w:r>
        <w:rPr>
          <w:rFonts w:ascii="ＭＳ ゴシック" w:eastAsia="ＭＳ ゴシック" w:hAnsi="ＭＳ ゴシック" w:hint="eastAsia"/>
          <w:sz w:val="20"/>
        </w:rPr>
        <w:t>＜第2種ダム水路主任技術者免状の取得に必要となる実務経験年数＞</w:t>
      </w:r>
    </w:p>
    <w:p w14:paraId="09B199A8" w14:textId="425CE657" w:rsidR="009B6F50" w:rsidRDefault="00FA1CC5" w:rsidP="009B6F50">
      <w:pPr>
        <w:rPr>
          <w:rFonts w:ascii="ＭＳ 明朝" w:eastAsia="ＭＳ 明朝" w:hAnsi="ＭＳ 明朝"/>
        </w:rPr>
      </w:pPr>
      <w:r w:rsidRPr="00FA1CC5">
        <w:rPr>
          <w:noProof/>
        </w:rPr>
        <w:drawing>
          <wp:anchor distT="0" distB="0" distL="114300" distR="114300" simplePos="0" relativeHeight="251659264" behindDoc="0" locked="0" layoutInCell="1" allowOverlap="1" wp14:anchorId="424EB402" wp14:editId="07777989">
            <wp:simplePos x="0" y="0"/>
            <wp:positionH relativeFrom="margin">
              <wp:posOffset>-107950</wp:posOffset>
            </wp:positionH>
            <wp:positionV relativeFrom="paragraph">
              <wp:posOffset>326390</wp:posOffset>
            </wp:positionV>
            <wp:extent cx="6002020" cy="1996440"/>
            <wp:effectExtent l="0" t="0" r="0" b="0"/>
            <wp:wrapSquare wrapText="bothSides"/>
            <wp:docPr id="163427260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020"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90C39" w14:textId="77777777" w:rsidR="009B6F50" w:rsidRDefault="009B6F50" w:rsidP="009B6F50">
      <w:pPr>
        <w:rPr>
          <w:rFonts w:ascii="ＭＳ 明朝" w:hAnsi="ＭＳ 明朝"/>
        </w:rPr>
      </w:pPr>
    </w:p>
    <w:p w14:paraId="7D607E92" w14:textId="65E9D59A" w:rsidR="00E24739" w:rsidRPr="00E24739" w:rsidRDefault="00E24739" w:rsidP="009B6F50">
      <w:pPr>
        <w:rPr>
          <w:rFonts w:ascii="HGP明朝B" w:eastAsia="HGP明朝B" w:hAnsi="ＭＳ 明朝"/>
        </w:rPr>
        <w:sectPr w:rsidR="00E24739" w:rsidRPr="00E24739" w:rsidSect="00016259">
          <w:pgSz w:w="11907" w:h="16840"/>
          <w:pgMar w:top="1418" w:right="1418" w:bottom="1418" w:left="1418" w:header="454" w:footer="454" w:gutter="0"/>
          <w:pgNumType w:fmt="numberInDash"/>
          <w:cols w:space="720"/>
          <w:docGrid w:type="linesAndChars" w:linePitch="350" w:charSpace="1223"/>
        </w:sectPr>
      </w:pPr>
      <w:r>
        <w:rPr>
          <w:rFonts w:ascii="HGP明朝B" w:eastAsia="HGP明朝B" w:hAnsi="ＭＳ 明朝" w:hint="eastAsia"/>
        </w:rPr>
        <w:t>＊経済産業所資料を基に作成</w:t>
      </w:r>
    </w:p>
    <w:tbl>
      <w:tblPr>
        <w:tblW w:w="9639" w:type="dxa"/>
        <w:tblCellMar>
          <w:left w:w="99" w:type="dxa"/>
          <w:right w:w="99" w:type="dxa"/>
        </w:tblCellMar>
        <w:tblLook w:val="04A0" w:firstRow="1" w:lastRow="0" w:firstColumn="1" w:lastColumn="0" w:noHBand="0" w:noVBand="1"/>
      </w:tblPr>
      <w:tblGrid>
        <w:gridCol w:w="1985"/>
        <w:gridCol w:w="5103"/>
        <w:gridCol w:w="2551"/>
      </w:tblGrid>
      <w:tr w:rsidR="00DE7DE5" w:rsidRPr="00DE7DE5" w14:paraId="76434F63" w14:textId="77777777" w:rsidTr="0088339B">
        <w:trPr>
          <w:trHeight w:val="375"/>
        </w:trPr>
        <w:tc>
          <w:tcPr>
            <w:tcW w:w="9639" w:type="dxa"/>
            <w:gridSpan w:val="3"/>
            <w:tcBorders>
              <w:top w:val="nil"/>
              <w:left w:val="nil"/>
              <w:bottom w:val="nil"/>
              <w:right w:val="nil"/>
            </w:tcBorders>
            <w:noWrap/>
            <w:vAlign w:val="center"/>
            <w:hideMark/>
          </w:tcPr>
          <w:p w14:paraId="210274B0"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4"/>
                <w:szCs w:val="24"/>
              </w:rPr>
            </w:pPr>
            <w:r w:rsidRPr="00DE7DE5">
              <w:rPr>
                <w:rFonts w:ascii="ＭＳ ゴシック" w:eastAsia="ＭＳ ゴシック" w:hAnsi="ＭＳ ゴシック" w:cs="ＭＳ Ｐゴシック" w:hint="eastAsia"/>
                <w:color w:val="000000"/>
                <w:kern w:val="0"/>
                <w:sz w:val="24"/>
                <w:szCs w:val="24"/>
              </w:rPr>
              <w:lastRenderedPageBreak/>
              <w:t>（別紙２）　　　令和7年度「ダム水路講習」時間割</w:t>
            </w:r>
            <w:r w:rsidRPr="00DE7DE5">
              <w:rPr>
                <w:rFonts w:ascii="ＭＳ ゴシック" w:eastAsia="ＭＳ ゴシック" w:hAnsi="ＭＳ ゴシック" w:cs="ＭＳ Ｐゴシック" w:hint="eastAsia"/>
                <w:kern w:val="0"/>
                <w:sz w:val="24"/>
                <w:szCs w:val="24"/>
              </w:rPr>
              <w:t>(案)</w:t>
            </w:r>
          </w:p>
        </w:tc>
      </w:tr>
      <w:tr w:rsidR="00DE7DE5" w:rsidRPr="00DE7DE5" w14:paraId="705A3C18" w14:textId="77777777" w:rsidTr="0088339B">
        <w:trPr>
          <w:trHeight w:val="390"/>
        </w:trPr>
        <w:tc>
          <w:tcPr>
            <w:tcW w:w="1985" w:type="dxa"/>
            <w:tcBorders>
              <w:top w:val="nil"/>
              <w:left w:val="nil"/>
              <w:bottom w:val="nil"/>
              <w:right w:val="nil"/>
            </w:tcBorders>
            <w:noWrap/>
            <w:vAlign w:val="center"/>
          </w:tcPr>
          <w:p w14:paraId="0F4985CC"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4"/>
                <w:szCs w:val="24"/>
              </w:rPr>
            </w:pPr>
          </w:p>
        </w:tc>
        <w:tc>
          <w:tcPr>
            <w:tcW w:w="5103" w:type="dxa"/>
            <w:tcBorders>
              <w:top w:val="nil"/>
              <w:left w:val="nil"/>
              <w:bottom w:val="nil"/>
              <w:right w:val="nil"/>
            </w:tcBorders>
            <w:noWrap/>
            <w:vAlign w:val="center"/>
          </w:tcPr>
          <w:p w14:paraId="129EAE44" w14:textId="77777777" w:rsidR="00DE7DE5" w:rsidRPr="00DE7DE5" w:rsidRDefault="00DE7DE5" w:rsidP="00DE7DE5">
            <w:pPr>
              <w:spacing w:line="240" w:lineRule="auto"/>
              <w:rPr>
                <w:rFonts w:ascii="Times New Roman" w:eastAsia="Times New Roman" w:hAnsi="Times New Roman" w:cs="Times New Roman"/>
                <w:kern w:val="0"/>
                <w:sz w:val="20"/>
                <w:szCs w:val="20"/>
              </w:rPr>
            </w:pPr>
          </w:p>
        </w:tc>
        <w:tc>
          <w:tcPr>
            <w:tcW w:w="2551" w:type="dxa"/>
            <w:tcBorders>
              <w:top w:val="nil"/>
              <w:left w:val="nil"/>
              <w:bottom w:val="single" w:sz="8" w:space="0" w:color="auto"/>
              <w:right w:val="nil"/>
            </w:tcBorders>
            <w:noWrap/>
            <w:vAlign w:val="center"/>
          </w:tcPr>
          <w:p w14:paraId="6C90214B" w14:textId="4BC577D4" w:rsidR="00DE7DE5" w:rsidRPr="00DE7DE5" w:rsidRDefault="00DE7DE5" w:rsidP="00DE7DE5">
            <w:pPr>
              <w:spacing w:line="240" w:lineRule="auto"/>
              <w:jc w:val="right"/>
              <w:rPr>
                <w:rFonts w:ascii="ＭＳ ゴシック" w:eastAsia="ＭＳ ゴシック" w:hAnsi="ＭＳ ゴシック" w:cs="ＭＳ Ｐゴシック"/>
                <w:color w:val="000000"/>
                <w:kern w:val="0"/>
                <w:sz w:val="20"/>
                <w:szCs w:val="20"/>
              </w:rPr>
            </w:pPr>
          </w:p>
        </w:tc>
      </w:tr>
      <w:tr w:rsidR="00DE7DE5" w:rsidRPr="00DE7DE5" w14:paraId="7AC787CB" w14:textId="77777777" w:rsidTr="0088339B">
        <w:trPr>
          <w:trHeight w:val="390"/>
        </w:trPr>
        <w:tc>
          <w:tcPr>
            <w:tcW w:w="1985" w:type="dxa"/>
            <w:tcBorders>
              <w:top w:val="single" w:sz="8" w:space="0" w:color="auto"/>
              <w:left w:val="single" w:sz="8" w:space="0" w:color="auto"/>
              <w:bottom w:val="single" w:sz="8" w:space="0" w:color="auto"/>
              <w:right w:val="nil"/>
            </w:tcBorders>
            <w:noWrap/>
            <w:vAlign w:val="center"/>
            <w:hideMark/>
          </w:tcPr>
          <w:p w14:paraId="50C05CAE"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時間帯</w:t>
            </w:r>
          </w:p>
        </w:tc>
        <w:tc>
          <w:tcPr>
            <w:tcW w:w="5103" w:type="dxa"/>
            <w:tcBorders>
              <w:top w:val="single" w:sz="8" w:space="0" w:color="auto"/>
              <w:left w:val="single" w:sz="4" w:space="0" w:color="auto"/>
              <w:bottom w:val="single" w:sz="8" w:space="0" w:color="auto"/>
              <w:right w:val="single" w:sz="4" w:space="0" w:color="auto"/>
            </w:tcBorders>
            <w:noWrap/>
            <w:vAlign w:val="center"/>
            <w:hideMark/>
          </w:tcPr>
          <w:p w14:paraId="7EB051B4"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科　目</w:t>
            </w:r>
          </w:p>
        </w:tc>
        <w:tc>
          <w:tcPr>
            <w:tcW w:w="2551" w:type="dxa"/>
            <w:tcBorders>
              <w:top w:val="nil"/>
              <w:left w:val="nil"/>
              <w:bottom w:val="single" w:sz="8" w:space="0" w:color="auto"/>
              <w:right w:val="single" w:sz="8" w:space="0" w:color="auto"/>
            </w:tcBorders>
            <w:noWrap/>
            <w:vAlign w:val="center"/>
            <w:hideMark/>
          </w:tcPr>
          <w:p w14:paraId="4D3B6611"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講習時間</w:t>
            </w:r>
          </w:p>
        </w:tc>
      </w:tr>
      <w:tr w:rsidR="00DE7DE5" w:rsidRPr="00DE7DE5" w14:paraId="31C28F29" w14:textId="77777777" w:rsidTr="0088339B">
        <w:trPr>
          <w:trHeight w:val="375"/>
        </w:trPr>
        <w:tc>
          <w:tcPr>
            <w:tcW w:w="1985" w:type="dxa"/>
            <w:tcBorders>
              <w:top w:val="nil"/>
              <w:left w:val="single" w:sz="8" w:space="0" w:color="auto"/>
              <w:bottom w:val="single" w:sz="4" w:space="0" w:color="auto"/>
              <w:right w:val="nil"/>
            </w:tcBorders>
            <w:shd w:val="pct25" w:color="000000" w:fill="auto"/>
            <w:noWrap/>
            <w:vAlign w:val="center"/>
            <w:hideMark/>
          </w:tcPr>
          <w:p w14:paraId="53B16CFB"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1日目：10/20(月)</w:t>
            </w:r>
          </w:p>
        </w:tc>
        <w:tc>
          <w:tcPr>
            <w:tcW w:w="5103" w:type="dxa"/>
            <w:tcBorders>
              <w:top w:val="nil"/>
              <w:left w:val="single" w:sz="4" w:space="0" w:color="auto"/>
              <w:bottom w:val="single" w:sz="4" w:space="0" w:color="auto"/>
              <w:right w:val="single" w:sz="4" w:space="0" w:color="auto"/>
            </w:tcBorders>
            <w:noWrap/>
            <w:vAlign w:val="center"/>
            <w:hideMark/>
          </w:tcPr>
          <w:p w14:paraId="58AECB4C"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c>
          <w:tcPr>
            <w:tcW w:w="2551" w:type="dxa"/>
            <w:tcBorders>
              <w:top w:val="nil"/>
              <w:left w:val="nil"/>
              <w:bottom w:val="single" w:sz="4" w:space="0" w:color="auto"/>
              <w:right w:val="single" w:sz="8" w:space="0" w:color="auto"/>
            </w:tcBorders>
            <w:noWrap/>
            <w:vAlign w:val="center"/>
            <w:hideMark/>
          </w:tcPr>
          <w:p w14:paraId="44BA14F3"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r w:rsidR="00DE7DE5" w:rsidRPr="00DE7DE5" w14:paraId="56B895E0"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0FFAEC6B"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10:30～11:00</w:t>
            </w:r>
          </w:p>
        </w:tc>
        <w:tc>
          <w:tcPr>
            <w:tcW w:w="5103" w:type="dxa"/>
            <w:tcBorders>
              <w:top w:val="nil"/>
              <w:left w:val="single" w:sz="4" w:space="0" w:color="auto"/>
              <w:bottom w:val="single" w:sz="4" w:space="0" w:color="auto"/>
              <w:right w:val="single" w:sz="4" w:space="0" w:color="auto"/>
            </w:tcBorders>
            <w:noWrap/>
            <w:vAlign w:val="center"/>
            <w:hideMark/>
          </w:tcPr>
          <w:p w14:paraId="284C7427"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オリエンテーション</w:t>
            </w:r>
          </w:p>
        </w:tc>
        <w:tc>
          <w:tcPr>
            <w:tcW w:w="2551" w:type="dxa"/>
            <w:tcBorders>
              <w:top w:val="nil"/>
              <w:left w:val="nil"/>
              <w:bottom w:val="single" w:sz="4" w:space="0" w:color="auto"/>
              <w:right w:val="single" w:sz="8" w:space="0" w:color="auto"/>
            </w:tcBorders>
            <w:noWrap/>
            <w:vAlign w:val="center"/>
            <w:hideMark/>
          </w:tcPr>
          <w:p w14:paraId="1810C740"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0.5時間</w:t>
            </w:r>
          </w:p>
        </w:tc>
      </w:tr>
      <w:tr w:rsidR="00DE7DE5" w:rsidRPr="00DE7DE5" w14:paraId="42C6274A"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025A91FD"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11:00～12:00</w:t>
            </w:r>
          </w:p>
        </w:tc>
        <w:tc>
          <w:tcPr>
            <w:tcW w:w="5103" w:type="dxa"/>
            <w:tcBorders>
              <w:top w:val="nil"/>
              <w:left w:val="single" w:sz="4" w:space="0" w:color="auto"/>
              <w:bottom w:val="single" w:sz="4" w:space="0" w:color="auto"/>
              <w:right w:val="single" w:sz="4" w:space="0" w:color="auto"/>
            </w:tcBorders>
            <w:noWrap/>
            <w:vAlign w:val="center"/>
            <w:hideMark/>
          </w:tcPr>
          <w:p w14:paraId="679F41B1"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電力技術</w:t>
            </w:r>
          </w:p>
        </w:tc>
        <w:tc>
          <w:tcPr>
            <w:tcW w:w="2551" w:type="dxa"/>
            <w:tcBorders>
              <w:top w:val="nil"/>
              <w:left w:val="nil"/>
              <w:bottom w:val="single" w:sz="4" w:space="0" w:color="auto"/>
              <w:right w:val="single" w:sz="8" w:space="0" w:color="auto"/>
            </w:tcBorders>
            <w:noWrap/>
            <w:vAlign w:val="center"/>
            <w:hideMark/>
          </w:tcPr>
          <w:p w14:paraId="63A818A4"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1.0時間</w:t>
            </w:r>
          </w:p>
        </w:tc>
      </w:tr>
      <w:tr w:rsidR="00DE7DE5" w:rsidRPr="00DE7DE5" w14:paraId="6DBBF047"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46DE284F"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(12:00～13:00)</w:t>
            </w:r>
          </w:p>
        </w:tc>
        <w:tc>
          <w:tcPr>
            <w:tcW w:w="5103" w:type="dxa"/>
            <w:tcBorders>
              <w:top w:val="nil"/>
              <w:left w:val="single" w:sz="4" w:space="0" w:color="auto"/>
              <w:bottom w:val="single" w:sz="4" w:space="0" w:color="auto"/>
              <w:right w:val="single" w:sz="4" w:space="0" w:color="auto"/>
            </w:tcBorders>
            <w:noWrap/>
            <w:vAlign w:val="center"/>
            <w:hideMark/>
          </w:tcPr>
          <w:p w14:paraId="53BD4427"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(昼食)</w:t>
            </w:r>
          </w:p>
        </w:tc>
        <w:tc>
          <w:tcPr>
            <w:tcW w:w="2551" w:type="dxa"/>
            <w:tcBorders>
              <w:top w:val="nil"/>
              <w:left w:val="nil"/>
              <w:bottom w:val="single" w:sz="4" w:space="0" w:color="auto"/>
              <w:right w:val="single" w:sz="8" w:space="0" w:color="auto"/>
            </w:tcBorders>
            <w:noWrap/>
            <w:vAlign w:val="center"/>
            <w:hideMark/>
          </w:tcPr>
          <w:p w14:paraId="1EEC63C3"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r w:rsidR="00DE7DE5" w:rsidRPr="00DE7DE5" w14:paraId="62C66F8D" w14:textId="77777777" w:rsidTr="0088339B">
        <w:trPr>
          <w:trHeight w:val="938"/>
        </w:trPr>
        <w:tc>
          <w:tcPr>
            <w:tcW w:w="1985" w:type="dxa"/>
            <w:tcBorders>
              <w:top w:val="nil"/>
              <w:left w:val="single" w:sz="8" w:space="0" w:color="auto"/>
              <w:bottom w:val="single" w:sz="4" w:space="0" w:color="auto"/>
              <w:right w:val="nil"/>
            </w:tcBorders>
            <w:noWrap/>
            <w:vAlign w:val="center"/>
            <w:hideMark/>
          </w:tcPr>
          <w:p w14:paraId="5DFDB5B9"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13:00～15:00</w:t>
            </w:r>
          </w:p>
        </w:tc>
        <w:tc>
          <w:tcPr>
            <w:tcW w:w="5103" w:type="dxa"/>
            <w:tcBorders>
              <w:top w:val="nil"/>
              <w:left w:val="single" w:sz="4" w:space="0" w:color="auto"/>
              <w:bottom w:val="single" w:sz="4" w:space="0" w:color="auto"/>
              <w:right w:val="single" w:sz="4" w:space="0" w:color="auto"/>
            </w:tcBorders>
            <w:noWrap/>
            <w:vAlign w:val="center"/>
            <w:hideMark/>
          </w:tcPr>
          <w:p w14:paraId="693163A1"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関係法令</w:t>
            </w:r>
          </w:p>
        </w:tc>
        <w:tc>
          <w:tcPr>
            <w:tcW w:w="2551" w:type="dxa"/>
            <w:tcBorders>
              <w:top w:val="nil"/>
              <w:left w:val="nil"/>
              <w:bottom w:val="single" w:sz="4" w:space="0" w:color="auto"/>
              <w:right w:val="single" w:sz="8" w:space="0" w:color="auto"/>
            </w:tcBorders>
            <w:noWrap/>
            <w:vAlign w:val="center"/>
            <w:hideMark/>
          </w:tcPr>
          <w:p w14:paraId="26C80722"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2.0時間</w:t>
            </w:r>
          </w:p>
        </w:tc>
      </w:tr>
      <w:tr w:rsidR="00DE7DE5" w:rsidRPr="00DE7DE5" w14:paraId="4108FD6A" w14:textId="77777777" w:rsidTr="0088339B">
        <w:trPr>
          <w:trHeight w:val="390"/>
        </w:trPr>
        <w:tc>
          <w:tcPr>
            <w:tcW w:w="1985" w:type="dxa"/>
            <w:tcBorders>
              <w:top w:val="nil"/>
              <w:left w:val="single" w:sz="8" w:space="0" w:color="auto"/>
              <w:bottom w:val="nil"/>
              <w:right w:val="nil"/>
            </w:tcBorders>
            <w:noWrap/>
            <w:vAlign w:val="center"/>
            <w:hideMark/>
          </w:tcPr>
          <w:p w14:paraId="71B26A02"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15:10～18:20</w:t>
            </w:r>
          </w:p>
        </w:tc>
        <w:tc>
          <w:tcPr>
            <w:tcW w:w="5103" w:type="dxa"/>
            <w:tcBorders>
              <w:top w:val="nil"/>
              <w:left w:val="single" w:sz="4" w:space="0" w:color="auto"/>
              <w:bottom w:val="nil"/>
              <w:right w:val="single" w:sz="4" w:space="0" w:color="auto"/>
            </w:tcBorders>
            <w:noWrap/>
            <w:vAlign w:val="center"/>
            <w:hideMark/>
          </w:tcPr>
          <w:p w14:paraId="6499BD3E"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ダム及び貯水池の設計・維持管理(土木構造物)</w:t>
            </w:r>
          </w:p>
        </w:tc>
        <w:tc>
          <w:tcPr>
            <w:tcW w:w="2551" w:type="dxa"/>
            <w:tcBorders>
              <w:top w:val="nil"/>
              <w:left w:val="nil"/>
              <w:bottom w:val="nil"/>
              <w:right w:val="single" w:sz="8" w:space="0" w:color="auto"/>
            </w:tcBorders>
            <w:noWrap/>
            <w:vAlign w:val="center"/>
            <w:hideMark/>
          </w:tcPr>
          <w:p w14:paraId="78FDF0BA"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3.0時間</w:t>
            </w:r>
          </w:p>
        </w:tc>
      </w:tr>
      <w:tr w:rsidR="00DE7DE5" w:rsidRPr="00DE7DE5" w14:paraId="787D5C58" w14:textId="77777777" w:rsidTr="0088339B">
        <w:trPr>
          <w:trHeight w:val="375"/>
        </w:trPr>
        <w:tc>
          <w:tcPr>
            <w:tcW w:w="1985" w:type="dxa"/>
            <w:tcBorders>
              <w:top w:val="single" w:sz="8" w:space="0" w:color="auto"/>
              <w:left w:val="single" w:sz="8" w:space="0" w:color="auto"/>
              <w:bottom w:val="single" w:sz="4" w:space="0" w:color="auto"/>
              <w:right w:val="nil"/>
            </w:tcBorders>
            <w:shd w:val="pct25" w:color="000000" w:fill="auto"/>
            <w:noWrap/>
            <w:vAlign w:val="center"/>
            <w:hideMark/>
          </w:tcPr>
          <w:p w14:paraId="10EEB070"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2日目：10/21(火)</w:t>
            </w:r>
          </w:p>
        </w:tc>
        <w:tc>
          <w:tcPr>
            <w:tcW w:w="5103" w:type="dxa"/>
            <w:tcBorders>
              <w:top w:val="single" w:sz="8" w:space="0" w:color="auto"/>
              <w:left w:val="single" w:sz="4" w:space="0" w:color="auto"/>
              <w:bottom w:val="single" w:sz="4" w:space="0" w:color="auto"/>
              <w:right w:val="single" w:sz="4" w:space="0" w:color="auto"/>
            </w:tcBorders>
            <w:noWrap/>
            <w:vAlign w:val="center"/>
            <w:hideMark/>
          </w:tcPr>
          <w:p w14:paraId="2FF385DD"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c>
          <w:tcPr>
            <w:tcW w:w="2551" w:type="dxa"/>
            <w:tcBorders>
              <w:top w:val="single" w:sz="8" w:space="0" w:color="auto"/>
              <w:left w:val="nil"/>
              <w:bottom w:val="single" w:sz="4" w:space="0" w:color="auto"/>
              <w:right w:val="single" w:sz="8" w:space="0" w:color="auto"/>
            </w:tcBorders>
            <w:noWrap/>
            <w:vAlign w:val="center"/>
            <w:hideMark/>
          </w:tcPr>
          <w:p w14:paraId="2C634C93"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r w:rsidR="00DE7DE5" w:rsidRPr="00DE7DE5" w14:paraId="23637717"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7C4C9DF7"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9:00～11:00</w:t>
            </w:r>
          </w:p>
        </w:tc>
        <w:tc>
          <w:tcPr>
            <w:tcW w:w="5103" w:type="dxa"/>
            <w:tcBorders>
              <w:top w:val="nil"/>
              <w:left w:val="single" w:sz="4" w:space="0" w:color="auto"/>
              <w:bottom w:val="single" w:sz="4" w:space="0" w:color="auto"/>
              <w:right w:val="single" w:sz="4" w:space="0" w:color="auto"/>
            </w:tcBorders>
            <w:noWrap/>
            <w:vAlign w:val="center"/>
            <w:hideMark/>
          </w:tcPr>
          <w:p w14:paraId="225512A1"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気象情報の利用及び流量の予測</w:t>
            </w:r>
          </w:p>
        </w:tc>
        <w:tc>
          <w:tcPr>
            <w:tcW w:w="2551" w:type="dxa"/>
            <w:tcBorders>
              <w:top w:val="nil"/>
              <w:left w:val="nil"/>
              <w:bottom w:val="single" w:sz="4" w:space="0" w:color="auto"/>
              <w:right w:val="single" w:sz="8" w:space="0" w:color="auto"/>
            </w:tcBorders>
            <w:noWrap/>
            <w:vAlign w:val="center"/>
            <w:hideMark/>
          </w:tcPr>
          <w:p w14:paraId="34B874BE"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2.0時間</w:t>
            </w:r>
          </w:p>
        </w:tc>
      </w:tr>
      <w:tr w:rsidR="00DE7DE5" w:rsidRPr="00DE7DE5" w14:paraId="1F5DCA3C"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39DC6D92"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11:10～13:40</w:t>
            </w:r>
          </w:p>
        </w:tc>
        <w:tc>
          <w:tcPr>
            <w:tcW w:w="5103" w:type="dxa"/>
            <w:tcBorders>
              <w:top w:val="nil"/>
              <w:left w:val="single" w:sz="4" w:space="0" w:color="auto"/>
              <w:bottom w:val="nil"/>
              <w:right w:val="single" w:sz="4" w:space="0" w:color="auto"/>
            </w:tcBorders>
            <w:noWrap/>
            <w:vAlign w:val="center"/>
            <w:hideMark/>
          </w:tcPr>
          <w:p w14:paraId="58644710"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水車の設計・維持管理</w:t>
            </w:r>
          </w:p>
        </w:tc>
        <w:tc>
          <w:tcPr>
            <w:tcW w:w="2551" w:type="dxa"/>
            <w:tcBorders>
              <w:top w:val="nil"/>
              <w:left w:val="nil"/>
              <w:bottom w:val="single" w:sz="4" w:space="0" w:color="auto"/>
              <w:right w:val="single" w:sz="8" w:space="0" w:color="auto"/>
            </w:tcBorders>
            <w:noWrap/>
            <w:vAlign w:val="center"/>
            <w:hideMark/>
          </w:tcPr>
          <w:p w14:paraId="1A072687"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1.5時間</w:t>
            </w:r>
          </w:p>
        </w:tc>
      </w:tr>
      <w:tr w:rsidR="00DE7DE5" w:rsidRPr="00DE7DE5" w14:paraId="7ACEAECE" w14:textId="77777777" w:rsidTr="0088339B">
        <w:trPr>
          <w:trHeight w:val="372"/>
        </w:trPr>
        <w:tc>
          <w:tcPr>
            <w:tcW w:w="1985" w:type="dxa"/>
            <w:tcBorders>
              <w:top w:val="nil"/>
              <w:left w:val="single" w:sz="8" w:space="0" w:color="auto"/>
              <w:bottom w:val="single" w:sz="4" w:space="0" w:color="auto"/>
              <w:right w:val="nil"/>
            </w:tcBorders>
            <w:noWrap/>
            <w:vAlign w:val="center"/>
            <w:hideMark/>
          </w:tcPr>
          <w:p w14:paraId="6C241452"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(12:00～13:00)</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3F2C744B"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(昼食)</w:t>
            </w:r>
          </w:p>
        </w:tc>
        <w:tc>
          <w:tcPr>
            <w:tcW w:w="2551" w:type="dxa"/>
            <w:tcBorders>
              <w:top w:val="nil"/>
              <w:left w:val="nil"/>
              <w:bottom w:val="single" w:sz="4" w:space="0" w:color="auto"/>
              <w:right w:val="single" w:sz="8" w:space="0" w:color="auto"/>
            </w:tcBorders>
            <w:noWrap/>
            <w:vAlign w:val="center"/>
            <w:hideMark/>
          </w:tcPr>
          <w:p w14:paraId="2776274E"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r w:rsidR="00DE7DE5" w:rsidRPr="00DE7DE5" w14:paraId="3CFA3AF6" w14:textId="77777777" w:rsidTr="0088339B">
        <w:trPr>
          <w:trHeight w:val="375"/>
        </w:trPr>
        <w:tc>
          <w:tcPr>
            <w:tcW w:w="1985" w:type="dxa"/>
            <w:tcBorders>
              <w:top w:val="nil"/>
              <w:left w:val="single" w:sz="8" w:space="0" w:color="auto"/>
              <w:bottom w:val="nil"/>
              <w:right w:val="nil"/>
            </w:tcBorders>
            <w:noWrap/>
            <w:vAlign w:val="center"/>
            <w:hideMark/>
          </w:tcPr>
          <w:p w14:paraId="6614FC03"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13:50～14:50</w:t>
            </w:r>
          </w:p>
        </w:tc>
        <w:tc>
          <w:tcPr>
            <w:tcW w:w="5103" w:type="dxa"/>
            <w:tcBorders>
              <w:top w:val="nil"/>
              <w:left w:val="single" w:sz="4" w:space="0" w:color="auto"/>
              <w:bottom w:val="nil"/>
              <w:right w:val="single" w:sz="4" w:space="0" w:color="auto"/>
            </w:tcBorders>
            <w:noWrap/>
            <w:vAlign w:val="center"/>
            <w:hideMark/>
          </w:tcPr>
          <w:p w14:paraId="4E14DD93"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水力設備の工事</w:t>
            </w:r>
          </w:p>
        </w:tc>
        <w:tc>
          <w:tcPr>
            <w:tcW w:w="2551" w:type="dxa"/>
            <w:tcBorders>
              <w:top w:val="nil"/>
              <w:left w:val="nil"/>
              <w:bottom w:val="nil"/>
              <w:right w:val="single" w:sz="8" w:space="0" w:color="auto"/>
            </w:tcBorders>
            <w:noWrap/>
            <w:vAlign w:val="center"/>
            <w:hideMark/>
          </w:tcPr>
          <w:p w14:paraId="11852C1E"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1.0時間</w:t>
            </w:r>
          </w:p>
        </w:tc>
      </w:tr>
      <w:tr w:rsidR="00DE7DE5" w:rsidRPr="00DE7DE5" w14:paraId="66CA2110" w14:textId="77777777" w:rsidTr="0088339B">
        <w:trPr>
          <w:trHeight w:val="390"/>
        </w:trPr>
        <w:tc>
          <w:tcPr>
            <w:tcW w:w="1985" w:type="dxa"/>
            <w:tcBorders>
              <w:top w:val="single" w:sz="4" w:space="0" w:color="auto"/>
              <w:left w:val="single" w:sz="8" w:space="0" w:color="auto"/>
              <w:bottom w:val="single" w:sz="8" w:space="0" w:color="auto"/>
              <w:right w:val="nil"/>
            </w:tcBorders>
            <w:noWrap/>
            <w:vAlign w:val="center"/>
            <w:hideMark/>
          </w:tcPr>
          <w:p w14:paraId="66B4D4D1"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15:00～17:40</w:t>
            </w:r>
          </w:p>
        </w:tc>
        <w:tc>
          <w:tcPr>
            <w:tcW w:w="5103" w:type="dxa"/>
            <w:tcBorders>
              <w:top w:val="single" w:sz="4" w:space="0" w:color="auto"/>
              <w:left w:val="single" w:sz="4" w:space="0" w:color="auto"/>
              <w:bottom w:val="single" w:sz="8" w:space="0" w:color="auto"/>
              <w:right w:val="single" w:sz="4" w:space="0" w:color="auto"/>
            </w:tcBorders>
            <w:noWrap/>
            <w:vAlign w:val="center"/>
            <w:hideMark/>
          </w:tcPr>
          <w:p w14:paraId="425553E1"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水力設備の運用</w:t>
            </w:r>
          </w:p>
        </w:tc>
        <w:tc>
          <w:tcPr>
            <w:tcW w:w="2551" w:type="dxa"/>
            <w:tcBorders>
              <w:top w:val="single" w:sz="4" w:space="0" w:color="auto"/>
              <w:left w:val="nil"/>
              <w:bottom w:val="single" w:sz="8" w:space="0" w:color="auto"/>
              <w:right w:val="single" w:sz="8" w:space="0" w:color="auto"/>
            </w:tcBorders>
            <w:noWrap/>
            <w:vAlign w:val="center"/>
            <w:hideMark/>
          </w:tcPr>
          <w:p w14:paraId="5E7FC58A"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2.5時間</w:t>
            </w:r>
          </w:p>
        </w:tc>
      </w:tr>
      <w:tr w:rsidR="00DE7DE5" w:rsidRPr="00DE7DE5" w14:paraId="1ADC9CB5" w14:textId="77777777" w:rsidTr="0088339B">
        <w:trPr>
          <w:trHeight w:val="375"/>
        </w:trPr>
        <w:tc>
          <w:tcPr>
            <w:tcW w:w="1985" w:type="dxa"/>
            <w:tcBorders>
              <w:top w:val="nil"/>
              <w:left w:val="single" w:sz="8" w:space="0" w:color="auto"/>
              <w:bottom w:val="single" w:sz="4" w:space="0" w:color="auto"/>
              <w:right w:val="nil"/>
            </w:tcBorders>
            <w:shd w:val="pct25" w:color="000000" w:fill="auto"/>
            <w:noWrap/>
            <w:vAlign w:val="center"/>
            <w:hideMark/>
          </w:tcPr>
          <w:p w14:paraId="73634C29"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3日目：10/22(水)</w:t>
            </w:r>
          </w:p>
        </w:tc>
        <w:tc>
          <w:tcPr>
            <w:tcW w:w="5103" w:type="dxa"/>
            <w:tcBorders>
              <w:top w:val="nil"/>
              <w:left w:val="single" w:sz="4" w:space="0" w:color="auto"/>
              <w:bottom w:val="single" w:sz="4" w:space="0" w:color="auto"/>
              <w:right w:val="single" w:sz="4" w:space="0" w:color="auto"/>
            </w:tcBorders>
            <w:noWrap/>
            <w:vAlign w:val="center"/>
            <w:hideMark/>
          </w:tcPr>
          <w:p w14:paraId="436DA992"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c>
          <w:tcPr>
            <w:tcW w:w="2551" w:type="dxa"/>
            <w:tcBorders>
              <w:top w:val="nil"/>
              <w:left w:val="nil"/>
              <w:bottom w:val="single" w:sz="4" w:space="0" w:color="auto"/>
              <w:right w:val="single" w:sz="8" w:space="0" w:color="auto"/>
            </w:tcBorders>
            <w:noWrap/>
            <w:vAlign w:val="center"/>
            <w:hideMark/>
          </w:tcPr>
          <w:p w14:paraId="610F166F"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r w:rsidR="00DE7DE5" w:rsidRPr="00DE7DE5" w14:paraId="7D5EC617"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1C749350"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9:00～10:00</w:t>
            </w:r>
          </w:p>
        </w:tc>
        <w:tc>
          <w:tcPr>
            <w:tcW w:w="5103" w:type="dxa"/>
            <w:tcBorders>
              <w:top w:val="nil"/>
              <w:left w:val="single" w:sz="4" w:space="0" w:color="auto"/>
              <w:bottom w:val="single" w:sz="4" w:space="0" w:color="auto"/>
              <w:right w:val="single" w:sz="4" w:space="0" w:color="auto"/>
            </w:tcBorders>
            <w:noWrap/>
            <w:vAlign w:val="center"/>
            <w:hideMark/>
          </w:tcPr>
          <w:p w14:paraId="3F442972"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水力設備の防災及び危機管理</w:t>
            </w:r>
          </w:p>
        </w:tc>
        <w:tc>
          <w:tcPr>
            <w:tcW w:w="2551" w:type="dxa"/>
            <w:tcBorders>
              <w:top w:val="nil"/>
              <w:left w:val="nil"/>
              <w:bottom w:val="single" w:sz="4" w:space="0" w:color="auto"/>
              <w:right w:val="single" w:sz="8" w:space="0" w:color="auto"/>
            </w:tcBorders>
            <w:noWrap/>
            <w:vAlign w:val="center"/>
            <w:hideMark/>
          </w:tcPr>
          <w:p w14:paraId="34F6DBE6"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1.0時間</w:t>
            </w:r>
          </w:p>
        </w:tc>
      </w:tr>
      <w:tr w:rsidR="00DE7DE5" w:rsidRPr="00DE7DE5" w14:paraId="35F14388"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37E261C2"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10:10～14:10</w:t>
            </w:r>
          </w:p>
        </w:tc>
        <w:tc>
          <w:tcPr>
            <w:tcW w:w="5103" w:type="dxa"/>
            <w:tcBorders>
              <w:top w:val="nil"/>
              <w:left w:val="single" w:sz="4" w:space="0" w:color="auto"/>
              <w:bottom w:val="nil"/>
              <w:right w:val="single" w:sz="4" w:space="0" w:color="auto"/>
            </w:tcBorders>
            <w:noWrap/>
            <w:vAlign w:val="center"/>
            <w:hideMark/>
          </w:tcPr>
          <w:p w14:paraId="02CD1DA1"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水路の設計・維持管理</w:t>
            </w:r>
          </w:p>
        </w:tc>
        <w:tc>
          <w:tcPr>
            <w:tcW w:w="2551" w:type="dxa"/>
            <w:tcBorders>
              <w:top w:val="nil"/>
              <w:left w:val="nil"/>
              <w:bottom w:val="single" w:sz="4" w:space="0" w:color="auto"/>
              <w:right w:val="single" w:sz="8" w:space="0" w:color="auto"/>
            </w:tcBorders>
            <w:noWrap/>
            <w:vAlign w:val="center"/>
            <w:hideMark/>
          </w:tcPr>
          <w:p w14:paraId="11F66E47"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3.0時間</w:t>
            </w:r>
          </w:p>
        </w:tc>
      </w:tr>
      <w:tr w:rsidR="00DE7DE5" w:rsidRPr="00DE7DE5" w14:paraId="1A61F750"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03B8898F"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(12:00～13:00)</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5981DB8F"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(昼食)</w:t>
            </w:r>
          </w:p>
        </w:tc>
        <w:tc>
          <w:tcPr>
            <w:tcW w:w="2551" w:type="dxa"/>
            <w:tcBorders>
              <w:top w:val="nil"/>
              <w:left w:val="nil"/>
              <w:bottom w:val="single" w:sz="4" w:space="0" w:color="auto"/>
              <w:right w:val="single" w:sz="8" w:space="0" w:color="auto"/>
            </w:tcBorders>
            <w:noWrap/>
            <w:vAlign w:val="center"/>
            <w:hideMark/>
          </w:tcPr>
          <w:p w14:paraId="65D0E805"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r w:rsidR="00DE7DE5" w:rsidRPr="00DE7DE5" w14:paraId="509B4291" w14:textId="77777777" w:rsidTr="0088339B">
        <w:trPr>
          <w:trHeight w:val="390"/>
        </w:trPr>
        <w:tc>
          <w:tcPr>
            <w:tcW w:w="1985" w:type="dxa"/>
            <w:tcBorders>
              <w:top w:val="nil"/>
              <w:left w:val="single" w:sz="8" w:space="0" w:color="auto"/>
              <w:bottom w:val="single" w:sz="8" w:space="0" w:color="auto"/>
              <w:right w:val="nil"/>
            </w:tcBorders>
            <w:noWrap/>
            <w:vAlign w:val="center"/>
            <w:hideMark/>
          </w:tcPr>
          <w:p w14:paraId="3B597654"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14:20～17:30</w:t>
            </w:r>
          </w:p>
        </w:tc>
        <w:tc>
          <w:tcPr>
            <w:tcW w:w="5103" w:type="dxa"/>
            <w:tcBorders>
              <w:top w:val="nil"/>
              <w:left w:val="single" w:sz="4" w:space="0" w:color="auto"/>
              <w:bottom w:val="single" w:sz="4" w:space="0" w:color="auto"/>
              <w:right w:val="single" w:sz="4" w:space="0" w:color="auto"/>
            </w:tcBorders>
            <w:noWrap/>
            <w:vAlign w:val="center"/>
            <w:hideMark/>
          </w:tcPr>
          <w:p w14:paraId="721D4C2E"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ダム及び水路の設計・維持管理(鋼構造物)</w:t>
            </w:r>
          </w:p>
        </w:tc>
        <w:tc>
          <w:tcPr>
            <w:tcW w:w="2551" w:type="dxa"/>
            <w:tcBorders>
              <w:top w:val="nil"/>
              <w:left w:val="nil"/>
              <w:bottom w:val="single" w:sz="4" w:space="0" w:color="auto"/>
              <w:right w:val="single" w:sz="8" w:space="0" w:color="auto"/>
            </w:tcBorders>
            <w:noWrap/>
            <w:vAlign w:val="center"/>
            <w:hideMark/>
          </w:tcPr>
          <w:p w14:paraId="69006E7B"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3.0時間</w:t>
            </w:r>
          </w:p>
        </w:tc>
      </w:tr>
      <w:tr w:rsidR="00DE7DE5" w:rsidRPr="00DE7DE5" w14:paraId="6EEA91E4" w14:textId="77777777" w:rsidTr="0088339B">
        <w:trPr>
          <w:trHeight w:val="375"/>
        </w:trPr>
        <w:tc>
          <w:tcPr>
            <w:tcW w:w="1985" w:type="dxa"/>
            <w:tcBorders>
              <w:top w:val="nil"/>
              <w:left w:val="single" w:sz="8" w:space="0" w:color="auto"/>
              <w:bottom w:val="single" w:sz="4" w:space="0" w:color="auto"/>
              <w:right w:val="nil"/>
            </w:tcBorders>
            <w:shd w:val="pct25" w:color="000000" w:fill="auto"/>
            <w:noWrap/>
            <w:vAlign w:val="center"/>
            <w:hideMark/>
          </w:tcPr>
          <w:p w14:paraId="6F55A55E"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4日目：10/23(木)</w:t>
            </w:r>
          </w:p>
        </w:tc>
        <w:tc>
          <w:tcPr>
            <w:tcW w:w="5103" w:type="dxa"/>
            <w:tcBorders>
              <w:top w:val="single" w:sz="8" w:space="0" w:color="auto"/>
              <w:left w:val="single" w:sz="4" w:space="0" w:color="auto"/>
              <w:bottom w:val="single" w:sz="4" w:space="0" w:color="auto"/>
              <w:right w:val="single" w:sz="4" w:space="0" w:color="auto"/>
            </w:tcBorders>
            <w:noWrap/>
            <w:vAlign w:val="center"/>
            <w:hideMark/>
          </w:tcPr>
          <w:p w14:paraId="43B5E82E"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c>
          <w:tcPr>
            <w:tcW w:w="2551" w:type="dxa"/>
            <w:tcBorders>
              <w:top w:val="single" w:sz="8" w:space="0" w:color="auto"/>
              <w:left w:val="nil"/>
              <w:bottom w:val="single" w:sz="4" w:space="0" w:color="auto"/>
              <w:right w:val="single" w:sz="8" w:space="0" w:color="auto"/>
            </w:tcBorders>
            <w:noWrap/>
            <w:vAlign w:val="center"/>
            <w:hideMark/>
          </w:tcPr>
          <w:p w14:paraId="34990F3E"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r w:rsidR="00DE7DE5" w:rsidRPr="00DE7DE5" w14:paraId="6D494C93"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37EBC5E6"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9:00～10:20</w:t>
            </w:r>
          </w:p>
        </w:tc>
        <w:tc>
          <w:tcPr>
            <w:tcW w:w="5103" w:type="dxa"/>
            <w:tcBorders>
              <w:top w:val="nil"/>
              <w:left w:val="single" w:sz="4" w:space="0" w:color="auto"/>
              <w:bottom w:val="single" w:sz="4" w:space="0" w:color="auto"/>
              <w:right w:val="single" w:sz="4" w:space="0" w:color="auto"/>
            </w:tcBorders>
            <w:noWrap/>
            <w:vAlign w:val="center"/>
            <w:hideMark/>
          </w:tcPr>
          <w:p w14:paraId="6B13DBF3"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(講義)水力設備の巡視、点検及び検査の方法</w:t>
            </w:r>
          </w:p>
        </w:tc>
        <w:tc>
          <w:tcPr>
            <w:tcW w:w="2551" w:type="dxa"/>
            <w:vMerge w:val="restart"/>
            <w:tcBorders>
              <w:top w:val="nil"/>
              <w:left w:val="single" w:sz="4" w:space="0" w:color="auto"/>
              <w:bottom w:val="single" w:sz="8" w:space="0" w:color="000000"/>
              <w:right w:val="single" w:sz="8" w:space="0" w:color="auto"/>
            </w:tcBorders>
            <w:noWrap/>
            <w:vAlign w:val="center"/>
            <w:hideMark/>
          </w:tcPr>
          <w:p w14:paraId="73E9D97C"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6.0時間</w:t>
            </w:r>
          </w:p>
        </w:tc>
      </w:tr>
      <w:tr w:rsidR="00DE7DE5" w:rsidRPr="00DE7DE5" w14:paraId="7BC960EA"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300B9E36"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10:20～11:00</w:t>
            </w:r>
          </w:p>
        </w:tc>
        <w:tc>
          <w:tcPr>
            <w:tcW w:w="5103" w:type="dxa"/>
            <w:tcBorders>
              <w:top w:val="nil"/>
              <w:left w:val="single" w:sz="4" w:space="0" w:color="auto"/>
              <w:bottom w:val="single" w:sz="4" w:space="0" w:color="auto"/>
              <w:right w:val="single" w:sz="4" w:space="0" w:color="auto"/>
            </w:tcBorders>
            <w:noWrap/>
            <w:vAlign w:val="center"/>
            <w:hideMark/>
          </w:tcPr>
          <w:p w14:paraId="48C14C5E"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(移動)深良川第三発電所</w:t>
            </w:r>
          </w:p>
        </w:tc>
        <w:tc>
          <w:tcPr>
            <w:tcW w:w="2551" w:type="dxa"/>
            <w:vMerge/>
            <w:tcBorders>
              <w:top w:val="nil"/>
              <w:left w:val="single" w:sz="4" w:space="0" w:color="auto"/>
              <w:bottom w:val="single" w:sz="8" w:space="0" w:color="000000"/>
              <w:right w:val="single" w:sz="8" w:space="0" w:color="auto"/>
            </w:tcBorders>
            <w:vAlign w:val="center"/>
            <w:hideMark/>
          </w:tcPr>
          <w:p w14:paraId="3A9B8851"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p>
        </w:tc>
      </w:tr>
      <w:tr w:rsidR="00DE7DE5" w:rsidRPr="00DE7DE5" w14:paraId="61906BAE"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7797FADF"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11:00～15:30</w:t>
            </w:r>
          </w:p>
        </w:tc>
        <w:tc>
          <w:tcPr>
            <w:tcW w:w="5103" w:type="dxa"/>
            <w:tcBorders>
              <w:top w:val="nil"/>
              <w:left w:val="single" w:sz="4" w:space="0" w:color="auto"/>
              <w:bottom w:val="single" w:sz="4" w:space="0" w:color="auto"/>
              <w:right w:val="single" w:sz="4" w:space="0" w:color="auto"/>
            </w:tcBorders>
            <w:noWrap/>
            <w:vAlign w:val="center"/>
            <w:hideMark/>
          </w:tcPr>
          <w:p w14:paraId="1C80459C"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(実技)水力設備の巡視、点検及び検査（昼食含む)</w:t>
            </w:r>
          </w:p>
        </w:tc>
        <w:tc>
          <w:tcPr>
            <w:tcW w:w="2551" w:type="dxa"/>
            <w:vMerge/>
            <w:tcBorders>
              <w:top w:val="nil"/>
              <w:left w:val="single" w:sz="4" w:space="0" w:color="auto"/>
              <w:bottom w:val="single" w:sz="8" w:space="0" w:color="000000"/>
              <w:right w:val="single" w:sz="8" w:space="0" w:color="auto"/>
            </w:tcBorders>
            <w:vAlign w:val="center"/>
            <w:hideMark/>
          </w:tcPr>
          <w:p w14:paraId="7FFB2A3D"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p>
        </w:tc>
      </w:tr>
      <w:tr w:rsidR="00DE7DE5" w:rsidRPr="00DE7DE5" w14:paraId="6FC166F7"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7C7FE66C"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15:30～16:00</w:t>
            </w:r>
          </w:p>
        </w:tc>
        <w:tc>
          <w:tcPr>
            <w:tcW w:w="5103" w:type="dxa"/>
            <w:tcBorders>
              <w:top w:val="nil"/>
              <w:left w:val="single" w:sz="4" w:space="0" w:color="auto"/>
              <w:bottom w:val="single" w:sz="4" w:space="0" w:color="auto"/>
              <w:right w:val="single" w:sz="4" w:space="0" w:color="auto"/>
            </w:tcBorders>
            <w:noWrap/>
            <w:vAlign w:val="center"/>
            <w:hideMark/>
          </w:tcPr>
          <w:p w14:paraId="51B7B2DF"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(移動)研修センター</w:t>
            </w:r>
          </w:p>
        </w:tc>
        <w:tc>
          <w:tcPr>
            <w:tcW w:w="2551" w:type="dxa"/>
            <w:vMerge/>
            <w:tcBorders>
              <w:top w:val="nil"/>
              <w:left w:val="single" w:sz="4" w:space="0" w:color="auto"/>
              <w:bottom w:val="single" w:sz="8" w:space="0" w:color="000000"/>
              <w:right w:val="single" w:sz="8" w:space="0" w:color="auto"/>
            </w:tcBorders>
            <w:vAlign w:val="center"/>
            <w:hideMark/>
          </w:tcPr>
          <w:p w14:paraId="0F55F5BF"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p>
        </w:tc>
      </w:tr>
      <w:tr w:rsidR="00DE7DE5" w:rsidRPr="00DE7DE5" w14:paraId="5084A21C" w14:textId="77777777" w:rsidTr="0088339B">
        <w:trPr>
          <w:trHeight w:val="390"/>
        </w:trPr>
        <w:tc>
          <w:tcPr>
            <w:tcW w:w="1985" w:type="dxa"/>
            <w:tcBorders>
              <w:top w:val="nil"/>
              <w:left w:val="single" w:sz="8" w:space="0" w:color="auto"/>
              <w:bottom w:val="single" w:sz="8" w:space="0" w:color="auto"/>
              <w:right w:val="nil"/>
            </w:tcBorders>
            <w:noWrap/>
            <w:vAlign w:val="center"/>
            <w:hideMark/>
          </w:tcPr>
          <w:p w14:paraId="699815FA"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16:00～17:00</w:t>
            </w:r>
          </w:p>
        </w:tc>
        <w:tc>
          <w:tcPr>
            <w:tcW w:w="5103" w:type="dxa"/>
            <w:tcBorders>
              <w:top w:val="nil"/>
              <w:left w:val="single" w:sz="4" w:space="0" w:color="auto"/>
              <w:bottom w:val="single" w:sz="8" w:space="0" w:color="auto"/>
              <w:right w:val="single" w:sz="4" w:space="0" w:color="auto"/>
            </w:tcBorders>
            <w:noWrap/>
            <w:vAlign w:val="center"/>
            <w:hideMark/>
          </w:tcPr>
          <w:p w14:paraId="0A900897"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実技結果の整理・報告</w:t>
            </w:r>
          </w:p>
        </w:tc>
        <w:tc>
          <w:tcPr>
            <w:tcW w:w="2551" w:type="dxa"/>
            <w:vMerge/>
            <w:tcBorders>
              <w:top w:val="nil"/>
              <w:left w:val="single" w:sz="4" w:space="0" w:color="auto"/>
              <w:bottom w:val="single" w:sz="8" w:space="0" w:color="000000"/>
              <w:right w:val="single" w:sz="8" w:space="0" w:color="auto"/>
            </w:tcBorders>
            <w:vAlign w:val="center"/>
            <w:hideMark/>
          </w:tcPr>
          <w:p w14:paraId="52A64A7E"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p>
        </w:tc>
      </w:tr>
      <w:tr w:rsidR="00DE7DE5" w:rsidRPr="00DE7DE5" w14:paraId="7FD5A103" w14:textId="77777777" w:rsidTr="0088339B">
        <w:trPr>
          <w:trHeight w:val="375"/>
        </w:trPr>
        <w:tc>
          <w:tcPr>
            <w:tcW w:w="1985" w:type="dxa"/>
            <w:tcBorders>
              <w:top w:val="nil"/>
              <w:left w:val="single" w:sz="8" w:space="0" w:color="auto"/>
              <w:bottom w:val="single" w:sz="4" w:space="0" w:color="auto"/>
              <w:right w:val="nil"/>
            </w:tcBorders>
            <w:shd w:val="pct25" w:color="000000" w:fill="auto"/>
            <w:noWrap/>
            <w:vAlign w:val="center"/>
            <w:hideMark/>
          </w:tcPr>
          <w:p w14:paraId="0B4BD9F3"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5日目：10/24(金)</w:t>
            </w:r>
          </w:p>
        </w:tc>
        <w:tc>
          <w:tcPr>
            <w:tcW w:w="5103" w:type="dxa"/>
            <w:tcBorders>
              <w:top w:val="nil"/>
              <w:left w:val="single" w:sz="4" w:space="0" w:color="auto"/>
              <w:bottom w:val="single" w:sz="4" w:space="0" w:color="auto"/>
              <w:right w:val="single" w:sz="4" w:space="0" w:color="auto"/>
            </w:tcBorders>
            <w:noWrap/>
            <w:vAlign w:val="center"/>
            <w:hideMark/>
          </w:tcPr>
          <w:p w14:paraId="77F50794"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c>
          <w:tcPr>
            <w:tcW w:w="2551" w:type="dxa"/>
            <w:tcBorders>
              <w:top w:val="nil"/>
              <w:left w:val="nil"/>
              <w:bottom w:val="single" w:sz="4" w:space="0" w:color="auto"/>
              <w:right w:val="single" w:sz="8" w:space="0" w:color="auto"/>
            </w:tcBorders>
            <w:noWrap/>
            <w:vAlign w:val="center"/>
            <w:hideMark/>
          </w:tcPr>
          <w:p w14:paraId="0E30C3D6"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r w:rsidR="00DE7DE5" w:rsidRPr="00DE7DE5" w14:paraId="57560BD0"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418ED9BD"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9:00～10:30</w:t>
            </w:r>
          </w:p>
        </w:tc>
        <w:tc>
          <w:tcPr>
            <w:tcW w:w="5103" w:type="dxa"/>
            <w:tcBorders>
              <w:top w:val="nil"/>
              <w:left w:val="single" w:sz="4" w:space="0" w:color="auto"/>
              <w:bottom w:val="single" w:sz="4" w:space="0" w:color="auto"/>
              <w:right w:val="single" w:sz="4" w:space="0" w:color="auto"/>
            </w:tcBorders>
            <w:noWrap/>
            <w:vAlign w:val="center"/>
            <w:hideMark/>
          </w:tcPr>
          <w:p w14:paraId="204405FF"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修了試験①(全員)/10:30第1種免状申請者以外解散</w:t>
            </w:r>
          </w:p>
        </w:tc>
        <w:tc>
          <w:tcPr>
            <w:tcW w:w="2551" w:type="dxa"/>
            <w:tcBorders>
              <w:top w:val="nil"/>
              <w:left w:val="nil"/>
              <w:bottom w:val="single" w:sz="4" w:space="0" w:color="auto"/>
              <w:right w:val="single" w:sz="8" w:space="0" w:color="auto"/>
            </w:tcBorders>
            <w:noWrap/>
            <w:vAlign w:val="center"/>
            <w:hideMark/>
          </w:tcPr>
          <w:p w14:paraId="6CA6D569"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1.5時間</w:t>
            </w:r>
          </w:p>
        </w:tc>
      </w:tr>
      <w:tr w:rsidR="00DE7DE5" w:rsidRPr="00DE7DE5" w14:paraId="37588737"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1B100F58"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10:40～13:40</w:t>
            </w:r>
          </w:p>
        </w:tc>
        <w:tc>
          <w:tcPr>
            <w:tcW w:w="5103" w:type="dxa"/>
            <w:tcBorders>
              <w:top w:val="nil"/>
              <w:left w:val="single" w:sz="4" w:space="0" w:color="auto"/>
              <w:bottom w:val="single" w:sz="4" w:space="0" w:color="auto"/>
              <w:right w:val="single" w:sz="4" w:space="0" w:color="auto"/>
            </w:tcBorders>
            <w:noWrap/>
            <w:vAlign w:val="center"/>
            <w:hideMark/>
          </w:tcPr>
          <w:p w14:paraId="52296235"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水力設備(第1種免状関連)の設計及び維持管理①</w:t>
            </w:r>
          </w:p>
        </w:tc>
        <w:tc>
          <w:tcPr>
            <w:tcW w:w="2551" w:type="dxa"/>
            <w:tcBorders>
              <w:top w:val="nil"/>
              <w:left w:val="nil"/>
              <w:bottom w:val="single" w:sz="4" w:space="0" w:color="auto"/>
              <w:right w:val="single" w:sz="8" w:space="0" w:color="auto"/>
            </w:tcBorders>
            <w:noWrap/>
            <w:vAlign w:val="center"/>
            <w:hideMark/>
          </w:tcPr>
          <w:p w14:paraId="18A970C9"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2.0時間</w:t>
            </w:r>
          </w:p>
        </w:tc>
      </w:tr>
      <w:tr w:rsidR="00DE7DE5" w:rsidRPr="00DE7DE5" w14:paraId="050CF1A2"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5A482BA9"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(12:00～13:00)</w:t>
            </w:r>
          </w:p>
        </w:tc>
        <w:tc>
          <w:tcPr>
            <w:tcW w:w="5103" w:type="dxa"/>
            <w:tcBorders>
              <w:top w:val="nil"/>
              <w:left w:val="single" w:sz="4" w:space="0" w:color="auto"/>
              <w:bottom w:val="single" w:sz="4" w:space="0" w:color="auto"/>
              <w:right w:val="single" w:sz="4" w:space="0" w:color="auto"/>
            </w:tcBorders>
            <w:noWrap/>
            <w:vAlign w:val="center"/>
            <w:hideMark/>
          </w:tcPr>
          <w:p w14:paraId="1DBFD4B4"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(昼食)</w:t>
            </w:r>
          </w:p>
        </w:tc>
        <w:tc>
          <w:tcPr>
            <w:tcW w:w="2551" w:type="dxa"/>
            <w:tcBorders>
              <w:top w:val="nil"/>
              <w:left w:val="nil"/>
              <w:bottom w:val="single" w:sz="4" w:space="0" w:color="auto"/>
              <w:right w:val="single" w:sz="8" w:space="0" w:color="auto"/>
            </w:tcBorders>
            <w:noWrap/>
            <w:vAlign w:val="center"/>
            <w:hideMark/>
          </w:tcPr>
          <w:p w14:paraId="634FBCDA"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r w:rsidR="00DE7DE5" w:rsidRPr="00DE7DE5" w14:paraId="28D38B8F"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5C9E7FAF"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13:50～14:50</w:t>
            </w:r>
          </w:p>
        </w:tc>
        <w:tc>
          <w:tcPr>
            <w:tcW w:w="5103" w:type="dxa"/>
            <w:tcBorders>
              <w:top w:val="nil"/>
              <w:left w:val="single" w:sz="4" w:space="0" w:color="auto"/>
              <w:bottom w:val="single" w:sz="4" w:space="0" w:color="auto"/>
              <w:right w:val="single" w:sz="4" w:space="0" w:color="auto"/>
            </w:tcBorders>
            <w:noWrap/>
            <w:vAlign w:val="center"/>
            <w:hideMark/>
          </w:tcPr>
          <w:p w14:paraId="47954061"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水力設備(第1種免状関連)の設計及び維持管理②</w:t>
            </w:r>
          </w:p>
        </w:tc>
        <w:tc>
          <w:tcPr>
            <w:tcW w:w="2551" w:type="dxa"/>
            <w:tcBorders>
              <w:top w:val="nil"/>
              <w:left w:val="nil"/>
              <w:bottom w:val="single" w:sz="4" w:space="0" w:color="auto"/>
              <w:right w:val="single" w:sz="8" w:space="0" w:color="auto"/>
            </w:tcBorders>
            <w:noWrap/>
            <w:vAlign w:val="center"/>
            <w:hideMark/>
          </w:tcPr>
          <w:p w14:paraId="43D3A0FB"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1.0時間</w:t>
            </w:r>
          </w:p>
        </w:tc>
      </w:tr>
      <w:tr w:rsidR="00DE7DE5" w:rsidRPr="00DE7DE5" w14:paraId="14754D38" w14:textId="77777777" w:rsidTr="0088339B">
        <w:trPr>
          <w:trHeight w:val="375"/>
        </w:trPr>
        <w:tc>
          <w:tcPr>
            <w:tcW w:w="1985" w:type="dxa"/>
            <w:tcBorders>
              <w:top w:val="nil"/>
              <w:left w:val="single" w:sz="8" w:space="0" w:color="auto"/>
              <w:bottom w:val="single" w:sz="4" w:space="0" w:color="auto"/>
              <w:right w:val="nil"/>
            </w:tcBorders>
            <w:noWrap/>
            <w:vAlign w:val="center"/>
            <w:hideMark/>
          </w:tcPr>
          <w:p w14:paraId="569DC6A3"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15:20～16:20</w:t>
            </w:r>
          </w:p>
        </w:tc>
        <w:tc>
          <w:tcPr>
            <w:tcW w:w="5103" w:type="dxa"/>
            <w:tcBorders>
              <w:top w:val="nil"/>
              <w:left w:val="single" w:sz="4" w:space="0" w:color="auto"/>
              <w:bottom w:val="single" w:sz="4" w:space="0" w:color="auto"/>
              <w:right w:val="single" w:sz="4" w:space="0" w:color="auto"/>
            </w:tcBorders>
            <w:noWrap/>
            <w:vAlign w:val="center"/>
            <w:hideMark/>
          </w:tcPr>
          <w:p w14:paraId="7DDA454F"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修了試験②(第1種免状申請者)</w:t>
            </w:r>
          </w:p>
        </w:tc>
        <w:tc>
          <w:tcPr>
            <w:tcW w:w="2551" w:type="dxa"/>
            <w:tcBorders>
              <w:top w:val="nil"/>
              <w:left w:val="nil"/>
              <w:bottom w:val="single" w:sz="4" w:space="0" w:color="auto"/>
              <w:right w:val="single" w:sz="8" w:space="0" w:color="auto"/>
            </w:tcBorders>
            <w:noWrap/>
            <w:vAlign w:val="center"/>
            <w:hideMark/>
          </w:tcPr>
          <w:p w14:paraId="39A1EFB2"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1.0時間</w:t>
            </w:r>
          </w:p>
        </w:tc>
      </w:tr>
      <w:tr w:rsidR="00DE7DE5" w:rsidRPr="00DE7DE5" w14:paraId="54BE2F5E" w14:textId="77777777" w:rsidTr="0088339B">
        <w:trPr>
          <w:trHeight w:val="390"/>
        </w:trPr>
        <w:tc>
          <w:tcPr>
            <w:tcW w:w="1985" w:type="dxa"/>
            <w:tcBorders>
              <w:top w:val="nil"/>
              <w:left w:val="single" w:sz="8" w:space="0" w:color="auto"/>
              <w:bottom w:val="single" w:sz="8" w:space="0" w:color="auto"/>
              <w:right w:val="nil"/>
            </w:tcBorders>
            <w:noWrap/>
            <w:vAlign w:val="center"/>
            <w:hideMark/>
          </w:tcPr>
          <w:p w14:paraId="732010BE"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16:20</w:t>
            </w:r>
          </w:p>
        </w:tc>
        <w:tc>
          <w:tcPr>
            <w:tcW w:w="5103" w:type="dxa"/>
            <w:tcBorders>
              <w:top w:val="nil"/>
              <w:left w:val="single" w:sz="4" w:space="0" w:color="auto"/>
              <w:bottom w:val="single" w:sz="8" w:space="0" w:color="auto"/>
              <w:right w:val="single" w:sz="4" w:space="0" w:color="auto"/>
            </w:tcBorders>
            <w:noWrap/>
            <w:vAlign w:val="center"/>
            <w:hideMark/>
          </w:tcPr>
          <w:p w14:paraId="302F3A17" w14:textId="77777777" w:rsidR="00DE7DE5" w:rsidRPr="00DE7DE5" w:rsidRDefault="00DE7DE5" w:rsidP="00DE7DE5">
            <w:pPr>
              <w:spacing w:line="240" w:lineRule="auto"/>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第1種免状申請者解散</w:t>
            </w:r>
          </w:p>
        </w:tc>
        <w:tc>
          <w:tcPr>
            <w:tcW w:w="2551" w:type="dxa"/>
            <w:tcBorders>
              <w:top w:val="nil"/>
              <w:left w:val="nil"/>
              <w:bottom w:val="single" w:sz="8" w:space="0" w:color="auto"/>
              <w:right w:val="single" w:sz="8" w:space="0" w:color="auto"/>
            </w:tcBorders>
            <w:noWrap/>
            <w:vAlign w:val="center"/>
            <w:hideMark/>
          </w:tcPr>
          <w:p w14:paraId="1ED461F1" w14:textId="77777777" w:rsidR="00DE7DE5" w:rsidRPr="00DE7DE5" w:rsidRDefault="00DE7DE5" w:rsidP="00DE7DE5">
            <w:pPr>
              <w:spacing w:line="240" w:lineRule="auto"/>
              <w:jc w:val="center"/>
              <w:rPr>
                <w:rFonts w:ascii="ＭＳ ゴシック" w:eastAsia="ＭＳ ゴシック" w:hAnsi="ＭＳ ゴシック" w:cs="ＭＳ Ｐゴシック"/>
                <w:color w:val="000000"/>
                <w:kern w:val="0"/>
                <w:sz w:val="20"/>
                <w:szCs w:val="20"/>
              </w:rPr>
            </w:pPr>
            <w:r w:rsidRPr="00DE7DE5">
              <w:rPr>
                <w:rFonts w:ascii="ＭＳ ゴシック" w:eastAsia="ＭＳ ゴシック" w:hAnsi="ＭＳ ゴシック" w:cs="ＭＳ Ｐゴシック" w:hint="eastAsia"/>
                <w:color w:val="000000"/>
                <w:kern w:val="0"/>
                <w:sz w:val="20"/>
                <w:szCs w:val="20"/>
              </w:rPr>
              <w:t xml:space="preserve">　</w:t>
            </w:r>
          </w:p>
        </w:tc>
      </w:tr>
    </w:tbl>
    <w:p w14:paraId="2FC2D122" w14:textId="77777777" w:rsidR="008A29BE" w:rsidRDefault="008A29BE" w:rsidP="00AC4052"/>
    <w:p w14:paraId="7823C1C7" w14:textId="77777777" w:rsidR="00AD6388" w:rsidRDefault="00AD6388" w:rsidP="00AD6388">
      <w:pPr>
        <w:jc w:val="center"/>
        <w:rPr>
          <w:rFonts w:ascii="ＭＳ ゴシック" w:eastAsia="ＭＳ ゴシック" w:hAnsi="ＭＳ ゴシック" w:cs="ＭＳ Ｐゴシック"/>
          <w:color w:val="333333"/>
          <w:kern w:val="0"/>
        </w:rPr>
      </w:pPr>
      <w:r w:rsidRPr="00B7142D">
        <w:rPr>
          <w:rFonts w:ascii="ＭＳ ゴシック" w:eastAsia="ＭＳ ゴシック" w:hAnsi="ＭＳ ゴシック" w:cs="ＭＳ Ｐゴシック" w:hint="eastAsia"/>
          <w:color w:val="333333"/>
          <w:kern w:val="0"/>
        </w:rPr>
        <w:lastRenderedPageBreak/>
        <w:t>特定商取引に関する表記</w:t>
      </w:r>
    </w:p>
    <w:p w14:paraId="0ECDEC34" w14:textId="77777777" w:rsidR="00AD6388" w:rsidRPr="00B7142D" w:rsidRDefault="00AD6388" w:rsidP="00AD6388">
      <w:pPr>
        <w:jc w:val="center"/>
        <w:rPr>
          <w:rFonts w:ascii="ＭＳ ゴシック" w:eastAsia="ＭＳ ゴシック" w:hAnsi="ＭＳ ゴシック" w:cs="ＭＳ Ｐゴシック"/>
          <w:color w:val="333333"/>
          <w:kern w:val="0"/>
        </w:rPr>
      </w:pPr>
    </w:p>
    <w:tbl>
      <w:tblPr>
        <w:tblW w:w="9064" w:type="dxa"/>
        <w:tblBorders>
          <w:bottom w:val="single" w:sz="6" w:space="0" w:color="D2D2D2"/>
          <w:right w:val="single" w:sz="6" w:space="0" w:color="D2D2D2"/>
        </w:tblBorders>
        <w:tblCellMar>
          <w:left w:w="0" w:type="dxa"/>
          <w:right w:w="0" w:type="dxa"/>
        </w:tblCellMar>
        <w:tblLook w:val="04A0" w:firstRow="1" w:lastRow="0" w:firstColumn="1" w:lastColumn="0" w:noHBand="0" w:noVBand="1"/>
        <w:tblDescription w:val="特定商取引に関する法律に基づく表記"/>
      </w:tblPr>
      <w:tblGrid>
        <w:gridCol w:w="1977"/>
        <w:gridCol w:w="7087"/>
      </w:tblGrid>
      <w:tr w:rsidR="00AD6388" w:rsidRPr="00880112" w14:paraId="3A23C20D" w14:textId="77777777" w:rsidTr="0008165A">
        <w:trPr>
          <w:trHeight w:val="337"/>
        </w:trPr>
        <w:tc>
          <w:tcPr>
            <w:tcW w:w="1977" w:type="dxa"/>
            <w:tcBorders>
              <w:top w:val="single" w:sz="6" w:space="0" w:color="D2D2D2"/>
              <w:left w:val="single" w:sz="6" w:space="0" w:color="D2D2D2"/>
            </w:tcBorders>
            <w:shd w:val="clear" w:color="auto" w:fill="0068B7"/>
            <w:tcMar>
              <w:top w:w="150" w:type="dxa"/>
              <w:left w:w="150" w:type="dxa"/>
              <w:bottom w:w="150" w:type="dxa"/>
              <w:right w:w="150" w:type="dxa"/>
            </w:tcMar>
            <w:hideMark/>
          </w:tcPr>
          <w:p w14:paraId="0CEB3294"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color w:val="FFFFFF"/>
                <w:kern w:val="0"/>
                <w:sz w:val="18"/>
                <w:szCs w:val="18"/>
              </w:rPr>
              <w:t>役務提供者</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36000745"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cs="ＭＳ Ｐゴシック"/>
                <w:kern w:val="0"/>
                <w:sz w:val="18"/>
                <w:szCs w:val="18"/>
              </w:rPr>
              <w:t>一般</w:t>
            </w:r>
            <w:r w:rsidRPr="00B7142D">
              <w:rPr>
                <w:rFonts w:ascii="ＭＳ 明朝" w:eastAsia="ＭＳ 明朝" w:hAnsi="ＭＳ 明朝" w:cs="ＭＳ Ｐゴシック" w:hint="eastAsia"/>
                <w:kern w:val="0"/>
                <w:sz w:val="18"/>
                <w:szCs w:val="18"/>
              </w:rPr>
              <w:t>社団</w:t>
            </w:r>
            <w:r w:rsidRPr="00B7142D">
              <w:rPr>
                <w:rFonts w:ascii="ＭＳ 明朝" w:eastAsia="ＭＳ 明朝" w:hAnsi="ＭＳ 明朝" w:cs="ＭＳ Ｐゴシック"/>
                <w:kern w:val="0"/>
                <w:sz w:val="18"/>
                <w:szCs w:val="18"/>
              </w:rPr>
              <w:t xml:space="preserve">法人　</w:t>
            </w:r>
            <w:r w:rsidRPr="00B7142D">
              <w:rPr>
                <w:rFonts w:ascii="ＭＳ 明朝" w:eastAsia="ＭＳ 明朝" w:hAnsi="ＭＳ 明朝" w:cs="ＭＳ Ｐゴシック" w:hint="eastAsia"/>
                <w:kern w:val="0"/>
                <w:sz w:val="18"/>
                <w:szCs w:val="18"/>
              </w:rPr>
              <w:t>電力土木技術協会</w:t>
            </w:r>
          </w:p>
        </w:tc>
      </w:tr>
      <w:tr w:rsidR="00AD6388" w:rsidRPr="00880112" w14:paraId="3256D7C2" w14:textId="77777777" w:rsidTr="0008165A">
        <w:trPr>
          <w:trHeight w:val="516"/>
        </w:trPr>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08D83A5A"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hint="eastAsia"/>
                <w:color w:val="FFFFFF"/>
                <w:kern w:val="0"/>
                <w:sz w:val="18"/>
                <w:szCs w:val="18"/>
              </w:rPr>
              <w:t>代表者または</w:t>
            </w:r>
            <w:r w:rsidRPr="00B7142D">
              <w:rPr>
                <w:rFonts w:ascii="ＭＳ 明朝" w:eastAsia="ＭＳ 明朝" w:hAnsi="ＭＳ 明朝" w:cs="ＭＳ Ｐゴシック"/>
                <w:color w:val="FFFFFF"/>
                <w:kern w:val="0"/>
                <w:sz w:val="18"/>
                <w:szCs w:val="18"/>
              </w:rPr>
              <w:t>運営責任者</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6A434910"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cs="ＭＳ Ｐゴシック" w:hint="eastAsia"/>
                <w:kern w:val="0"/>
                <w:sz w:val="18"/>
                <w:szCs w:val="18"/>
              </w:rPr>
              <w:t xml:space="preserve">会長　</w:t>
            </w:r>
            <w:r>
              <w:rPr>
                <w:rFonts w:ascii="ＭＳ 明朝" w:eastAsia="ＭＳ 明朝" w:hAnsi="ＭＳ 明朝" w:cs="ＭＳ Ｐゴシック" w:hint="eastAsia"/>
                <w:kern w:val="0"/>
                <w:sz w:val="18"/>
                <w:szCs w:val="18"/>
              </w:rPr>
              <w:t>鈴木　英也</w:t>
            </w:r>
          </w:p>
        </w:tc>
      </w:tr>
      <w:tr w:rsidR="00AD6388" w:rsidRPr="00880112" w14:paraId="4E2A6E91" w14:textId="77777777" w:rsidTr="0008165A">
        <w:trPr>
          <w:trHeight w:val="601"/>
        </w:trPr>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48A00B5D"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color w:val="FFFFFF"/>
                <w:kern w:val="0"/>
                <w:sz w:val="18"/>
                <w:szCs w:val="18"/>
              </w:rPr>
              <w:t>住所</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3EE0B91D"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cs="ＭＳ Ｐゴシック"/>
                <w:kern w:val="0"/>
                <w:sz w:val="18"/>
                <w:szCs w:val="18"/>
              </w:rPr>
              <w:t>〒105-00</w:t>
            </w:r>
            <w:r w:rsidRPr="00B7142D">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2</w:t>
            </w:r>
            <w:r w:rsidRPr="00B7142D">
              <w:rPr>
                <w:rFonts w:ascii="ＭＳ 明朝" w:eastAsia="ＭＳ 明朝" w:hAnsi="ＭＳ 明朝" w:cs="ＭＳ Ｐゴシック"/>
                <w:kern w:val="0"/>
                <w:sz w:val="18"/>
                <w:szCs w:val="18"/>
              </w:rPr>
              <w:br/>
              <w:t>東京都港区</w:t>
            </w:r>
            <w:r w:rsidRPr="00B7142D">
              <w:rPr>
                <w:rFonts w:ascii="ＭＳ 明朝" w:eastAsia="ＭＳ 明朝" w:hAnsi="ＭＳ 明朝" w:cs="ＭＳ Ｐゴシック" w:hint="eastAsia"/>
                <w:kern w:val="0"/>
                <w:sz w:val="18"/>
                <w:szCs w:val="18"/>
              </w:rPr>
              <w:t>芝</w:t>
            </w:r>
            <w:r>
              <w:rPr>
                <w:rFonts w:ascii="ＭＳ 明朝" w:eastAsia="ＭＳ 明朝" w:hAnsi="ＭＳ 明朝" w:cs="ＭＳ Ｐゴシック" w:hint="eastAsia"/>
                <w:kern w:val="0"/>
                <w:sz w:val="18"/>
                <w:szCs w:val="18"/>
              </w:rPr>
              <w:t>大門一丁目４番９号大門ビル２階</w:t>
            </w:r>
          </w:p>
        </w:tc>
      </w:tr>
      <w:tr w:rsidR="00AD6388" w:rsidRPr="00880112" w14:paraId="6E8253F0" w14:textId="77777777" w:rsidTr="0008165A">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4CE09322"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color w:val="FFFFFF"/>
                <w:kern w:val="0"/>
                <w:sz w:val="18"/>
                <w:szCs w:val="18"/>
              </w:rPr>
              <w:t>電話番号</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5E794CC0"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cs="ＭＳ Ｐゴシック"/>
                <w:kern w:val="0"/>
                <w:sz w:val="18"/>
                <w:szCs w:val="18"/>
              </w:rPr>
              <w:t>03-34</w:t>
            </w:r>
            <w:r w:rsidRPr="00B7142D">
              <w:rPr>
                <w:rFonts w:ascii="ＭＳ 明朝" w:eastAsia="ＭＳ 明朝" w:hAnsi="ＭＳ 明朝" w:cs="ＭＳ Ｐゴシック" w:hint="eastAsia"/>
                <w:kern w:val="0"/>
                <w:sz w:val="18"/>
                <w:szCs w:val="18"/>
              </w:rPr>
              <w:t>32</w:t>
            </w:r>
            <w:r w:rsidRPr="00B7142D">
              <w:rPr>
                <w:rFonts w:ascii="ＭＳ 明朝" w:eastAsia="ＭＳ 明朝" w:hAnsi="ＭＳ 明朝" w:cs="ＭＳ Ｐゴシック"/>
                <w:kern w:val="0"/>
                <w:sz w:val="18"/>
                <w:szCs w:val="18"/>
              </w:rPr>
              <w:t>-</w:t>
            </w:r>
            <w:r w:rsidRPr="00B7142D">
              <w:rPr>
                <w:rFonts w:ascii="ＭＳ 明朝" w:eastAsia="ＭＳ 明朝" w:hAnsi="ＭＳ 明朝" w:cs="ＭＳ Ｐゴシック" w:hint="eastAsia"/>
                <w:kern w:val="0"/>
                <w:sz w:val="18"/>
                <w:szCs w:val="18"/>
              </w:rPr>
              <w:t>8905</w:t>
            </w:r>
          </w:p>
        </w:tc>
      </w:tr>
      <w:tr w:rsidR="00AD6388" w:rsidRPr="00880112" w14:paraId="1EA00F52" w14:textId="77777777" w:rsidTr="0008165A">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18DB1780"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color w:val="FFFFFF"/>
                <w:kern w:val="0"/>
                <w:sz w:val="18"/>
                <w:szCs w:val="18"/>
              </w:rPr>
              <w:t>FAX番号</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28213FFA"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cs="ＭＳ Ｐゴシック"/>
                <w:kern w:val="0"/>
                <w:sz w:val="18"/>
                <w:szCs w:val="18"/>
              </w:rPr>
              <w:t>03-3435-</w:t>
            </w:r>
            <w:r w:rsidRPr="00B7142D">
              <w:rPr>
                <w:rFonts w:ascii="ＭＳ 明朝" w:eastAsia="ＭＳ 明朝" w:hAnsi="ＭＳ 明朝" w:cs="ＭＳ Ｐゴシック" w:hint="eastAsia"/>
                <w:kern w:val="0"/>
                <w:sz w:val="18"/>
                <w:szCs w:val="18"/>
              </w:rPr>
              <w:t>1778</w:t>
            </w:r>
          </w:p>
        </w:tc>
      </w:tr>
      <w:tr w:rsidR="00AD6388" w:rsidRPr="00880112" w14:paraId="5861538F" w14:textId="77777777" w:rsidTr="0008165A">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7D788AC9"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color w:val="FFFFFF"/>
                <w:kern w:val="0"/>
                <w:sz w:val="18"/>
                <w:szCs w:val="18"/>
              </w:rPr>
              <w:t>URL</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14714499"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cs="ＭＳ Ｐゴシック"/>
                <w:kern w:val="0"/>
                <w:sz w:val="18"/>
                <w:szCs w:val="18"/>
              </w:rPr>
              <w:t>http://www.jepoc.or.jp</w:t>
            </w:r>
          </w:p>
        </w:tc>
      </w:tr>
      <w:tr w:rsidR="00AD6388" w:rsidRPr="00880112" w14:paraId="21237DC4" w14:textId="77777777" w:rsidTr="0008165A">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28CF74B6"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hint="eastAsia"/>
                <w:color w:val="FFFFFF"/>
                <w:kern w:val="0"/>
                <w:sz w:val="18"/>
                <w:szCs w:val="18"/>
              </w:rPr>
              <w:t>受講手数料</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27EE58D7" w14:textId="4780D7A5" w:rsidR="00AD6388" w:rsidRPr="00AD6388" w:rsidRDefault="00AD6388" w:rsidP="00AD6388">
            <w:pPr>
              <w:pStyle w:val="a9"/>
              <w:numPr>
                <w:ilvl w:val="0"/>
                <w:numId w:val="1"/>
              </w:numPr>
              <w:rPr>
                <w:rFonts w:ascii="ＭＳ 明朝" w:eastAsia="ＭＳ 明朝" w:hAnsi="ＭＳ 明朝"/>
                <w:sz w:val="18"/>
                <w:szCs w:val="18"/>
              </w:rPr>
            </w:pPr>
            <w:r w:rsidRPr="00AD6388">
              <w:rPr>
                <w:rFonts w:ascii="ＭＳ 明朝" w:eastAsia="ＭＳ 明朝" w:hAnsi="ＭＳ 明朝" w:hint="eastAsia"/>
                <w:sz w:val="18"/>
                <w:szCs w:val="18"/>
              </w:rPr>
              <w:t>ダム水路講習（第一種）　１８万円（消費税込み）</w:t>
            </w:r>
          </w:p>
          <w:p w14:paraId="7DD2F590" w14:textId="36AEC564" w:rsidR="00AD6388" w:rsidRPr="00AD6388" w:rsidRDefault="00AD6388" w:rsidP="00AD6388">
            <w:pPr>
              <w:pStyle w:val="a9"/>
              <w:numPr>
                <w:ilvl w:val="0"/>
                <w:numId w:val="1"/>
              </w:numPr>
              <w:rPr>
                <w:rFonts w:ascii="ＭＳ 明朝" w:eastAsia="ＭＳ 明朝" w:hAnsi="ＭＳ 明朝"/>
                <w:sz w:val="18"/>
                <w:szCs w:val="18"/>
              </w:rPr>
            </w:pPr>
            <w:r w:rsidRPr="00AD6388">
              <w:rPr>
                <w:rFonts w:ascii="ＭＳ 明朝" w:eastAsia="ＭＳ 明朝" w:hAnsi="ＭＳ 明朝" w:hint="eastAsia"/>
                <w:sz w:val="18"/>
                <w:szCs w:val="18"/>
              </w:rPr>
              <w:t>ダム水路講習（第二種）　１５万円（消費税込み）</w:t>
            </w:r>
          </w:p>
        </w:tc>
      </w:tr>
      <w:tr w:rsidR="00AD6388" w:rsidRPr="00880112" w14:paraId="7B87CAAE" w14:textId="77777777" w:rsidTr="0008165A">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699C83C5"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color w:val="FFFFFF"/>
                <w:kern w:val="0"/>
                <w:sz w:val="18"/>
                <w:szCs w:val="18"/>
              </w:rPr>
              <w:t>受講申込方法</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347805EB"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hint="eastAsia"/>
                <w:sz w:val="18"/>
                <w:szCs w:val="18"/>
              </w:rPr>
              <w:t>電子メール</w:t>
            </w:r>
          </w:p>
        </w:tc>
      </w:tr>
      <w:tr w:rsidR="00AD6388" w:rsidRPr="00880112" w14:paraId="2D8DF860" w14:textId="77777777" w:rsidTr="0008165A">
        <w:trPr>
          <w:trHeight w:val="1342"/>
        </w:trPr>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23776BE6"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color w:val="FFFFFF"/>
                <w:kern w:val="0"/>
                <w:sz w:val="18"/>
                <w:szCs w:val="18"/>
              </w:rPr>
              <w:t>お支払い方法</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3773259B"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cs="ＭＳ Ｐゴシック"/>
                <w:kern w:val="0"/>
                <w:sz w:val="18"/>
                <w:szCs w:val="18"/>
              </w:rPr>
              <w:t>&lt;銀行振込&gt;</w:t>
            </w:r>
            <w:r w:rsidRPr="00B7142D">
              <w:rPr>
                <w:rFonts w:ascii="ＭＳ 明朝" w:eastAsia="ＭＳ 明朝" w:hAnsi="ＭＳ 明朝" w:cs="ＭＳ Ｐゴシック"/>
                <w:kern w:val="0"/>
                <w:sz w:val="18"/>
                <w:szCs w:val="18"/>
              </w:rPr>
              <w:br/>
            </w:r>
            <w:r w:rsidRPr="00B7142D">
              <w:rPr>
                <w:rFonts w:ascii="ＭＳ 明朝" w:eastAsia="ＭＳ 明朝" w:hAnsi="ＭＳ 明朝" w:hint="eastAsia"/>
                <w:sz w:val="18"/>
                <w:szCs w:val="18"/>
              </w:rPr>
              <w:t>「受講案内」に記載の協会銀行口座にお振込み</w:t>
            </w:r>
            <w:r w:rsidRPr="00B7142D">
              <w:rPr>
                <w:rFonts w:ascii="ＭＳ 明朝" w:eastAsia="ＭＳ 明朝" w:hAnsi="ＭＳ 明朝" w:cs="ＭＳ Ｐゴシック"/>
                <w:kern w:val="0"/>
                <w:sz w:val="18"/>
                <w:szCs w:val="18"/>
              </w:rPr>
              <w:t>ください。</w:t>
            </w:r>
          </w:p>
          <w:p w14:paraId="577676FC" w14:textId="77777777" w:rsidR="00AD6388" w:rsidRPr="00B7142D" w:rsidRDefault="00AD6388" w:rsidP="0008165A">
            <w:pPr>
              <w:ind w:firstLineChars="200" w:firstLine="360"/>
              <w:rPr>
                <w:rFonts w:ascii="ＭＳ 明朝" w:eastAsia="ＭＳ 明朝" w:hAnsi="ＭＳ 明朝" w:cs="ＭＳ Ｐゴシック"/>
                <w:kern w:val="0"/>
                <w:sz w:val="18"/>
                <w:szCs w:val="18"/>
              </w:rPr>
            </w:pPr>
            <w:r w:rsidRPr="00B7142D">
              <w:rPr>
                <w:rFonts w:ascii="ＭＳ 明朝" w:eastAsia="ＭＳ 明朝" w:hAnsi="ＭＳ 明朝" w:cs="ＭＳ Ｐゴシック" w:hint="eastAsia"/>
                <w:kern w:val="0"/>
                <w:sz w:val="18"/>
                <w:szCs w:val="18"/>
              </w:rPr>
              <w:t>・</w:t>
            </w:r>
            <w:r w:rsidRPr="00B7142D">
              <w:rPr>
                <w:rFonts w:ascii="ＭＳ 明朝" w:eastAsia="ＭＳ 明朝" w:hAnsi="ＭＳ 明朝" w:cs="ＭＳ Ｐゴシック"/>
                <w:kern w:val="0"/>
                <w:sz w:val="18"/>
                <w:szCs w:val="18"/>
              </w:rPr>
              <w:t>お振込先、銀行口座の詳細は</w:t>
            </w:r>
            <w:r w:rsidRPr="00B7142D">
              <w:rPr>
                <w:rFonts w:ascii="ＭＳ 明朝" w:eastAsia="ＭＳ 明朝" w:hAnsi="ＭＳ 明朝" w:cs="ＭＳ Ｐゴシック" w:hint="eastAsia"/>
                <w:kern w:val="0"/>
                <w:sz w:val="18"/>
                <w:szCs w:val="18"/>
              </w:rPr>
              <w:t>「</w:t>
            </w:r>
            <w:r w:rsidRPr="00B7142D">
              <w:rPr>
                <w:rFonts w:ascii="ＭＳ 明朝" w:eastAsia="ＭＳ 明朝" w:hAnsi="ＭＳ 明朝" w:cs="ＭＳ Ｐゴシック"/>
                <w:kern w:val="0"/>
                <w:sz w:val="18"/>
                <w:szCs w:val="18"/>
              </w:rPr>
              <w:t>受講</w:t>
            </w:r>
            <w:r w:rsidRPr="00B7142D">
              <w:rPr>
                <w:rFonts w:ascii="ＭＳ 明朝" w:eastAsia="ＭＳ 明朝" w:hAnsi="ＭＳ 明朝" w:cs="ＭＳ Ｐゴシック" w:hint="eastAsia"/>
                <w:kern w:val="0"/>
                <w:sz w:val="18"/>
                <w:szCs w:val="18"/>
              </w:rPr>
              <w:t>案内」</w:t>
            </w:r>
            <w:r w:rsidRPr="00B7142D">
              <w:rPr>
                <w:rFonts w:ascii="ＭＳ 明朝" w:eastAsia="ＭＳ 明朝" w:hAnsi="ＭＳ 明朝" w:cs="ＭＳ Ｐゴシック"/>
                <w:kern w:val="0"/>
                <w:sz w:val="18"/>
                <w:szCs w:val="18"/>
              </w:rPr>
              <w:t>にてご確認ください。</w:t>
            </w:r>
          </w:p>
          <w:p w14:paraId="76BF8CEB" w14:textId="77777777" w:rsidR="00AD6388" w:rsidRPr="00B7142D" w:rsidRDefault="00AD6388" w:rsidP="0008165A">
            <w:pPr>
              <w:ind w:firstLineChars="200" w:firstLine="360"/>
              <w:rPr>
                <w:rFonts w:ascii="ＭＳ 明朝" w:eastAsia="ＭＳ 明朝" w:hAnsi="ＭＳ 明朝" w:cs="ＭＳ Ｐゴシック"/>
                <w:kern w:val="0"/>
                <w:sz w:val="18"/>
                <w:szCs w:val="18"/>
              </w:rPr>
            </w:pPr>
            <w:r w:rsidRPr="00B7142D">
              <w:rPr>
                <w:rFonts w:ascii="ＭＳ 明朝" w:eastAsia="ＭＳ 明朝" w:hAnsi="ＭＳ 明朝" w:cs="ＭＳ Ｐゴシック" w:hint="eastAsia"/>
                <w:kern w:val="0"/>
                <w:sz w:val="18"/>
                <w:szCs w:val="18"/>
              </w:rPr>
              <w:t>・振込手数料は受講者の負担といたします。</w:t>
            </w:r>
          </w:p>
        </w:tc>
      </w:tr>
      <w:tr w:rsidR="00AD6388" w:rsidRPr="00880112" w14:paraId="1231BBDF" w14:textId="77777777" w:rsidTr="0008165A">
        <w:trPr>
          <w:trHeight w:val="529"/>
        </w:trPr>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3A7E4F05"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hint="eastAsia"/>
                <w:color w:val="FFFFFF"/>
                <w:kern w:val="0"/>
                <w:sz w:val="18"/>
                <w:szCs w:val="18"/>
              </w:rPr>
              <w:t>受講の受付</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1AAA4BFC"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hint="eastAsia"/>
                <w:sz w:val="18"/>
                <w:szCs w:val="18"/>
              </w:rPr>
              <w:t>受講申込者から講習受講料の収納を確認したうえで、受講を受け付け「受講通知書」を送付いたします。受講受付期限の詳細は</w:t>
            </w:r>
            <w:r w:rsidRPr="00B7142D">
              <w:rPr>
                <w:rFonts w:ascii="ＭＳ 明朝" w:eastAsia="ＭＳ 明朝" w:hAnsi="ＭＳ 明朝" w:cs="ＭＳ Ｐゴシック" w:hint="eastAsia"/>
                <w:kern w:val="0"/>
                <w:sz w:val="18"/>
                <w:szCs w:val="18"/>
              </w:rPr>
              <w:t>「</w:t>
            </w:r>
            <w:r w:rsidRPr="00B7142D">
              <w:rPr>
                <w:rFonts w:ascii="ＭＳ 明朝" w:eastAsia="ＭＳ 明朝" w:hAnsi="ＭＳ 明朝" w:cs="ＭＳ Ｐゴシック"/>
                <w:kern w:val="0"/>
                <w:sz w:val="18"/>
                <w:szCs w:val="18"/>
              </w:rPr>
              <w:t>受講</w:t>
            </w:r>
            <w:r w:rsidRPr="00B7142D">
              <w:rPr>
                <w:rFonts w:ascii="ＭＳ 明朝" w:eastAsia="ＭＳ 明朝" w:hAnsi="ＭＳ 明朝" w:cs="ＭＳ Ｐゴシック" w:hint="eastAsia"/>
                <w:kern w:val="0"/>
                <w:sz w:val="18"/>
                <w:szCs w:val="18"/>
              </w:rPr>
              <w:t>案内」</w:t>
            </w:r>
            <w:r w:rsidRPr="00B7142D">
              <w:rPr>
                <w:rFonts w:ascii="ＭＳ 明朝" w:eastAsia="ＭＳ 明朝" w:hAnsi="ＭＳ 明朝" w:cs="ＭＳ Ｐゴシック"/>
                <w:kern w:val="0"/>
                <w:sz w:val="18"/>
                <w:szCs w:val="18"/>
              </w:rPr>
              <w:t>にてご確認ください。</w:t>
            </w:r>
          </w:p>
        </w:tc>
      </w:tr>
      <w:tr w:rsidR="00AD6388" w:rsidRPr="00880112" w14:paraId="53E7F261" w14:textId="77777777" w:rsidTr="0008165A">
        <w:trPr>
          <w:trHeight w:val="899"/>
        </w:trPr>
        <w:tc>
          <w:tcPr>
            <w:tcW w:w="1977" w:type="dxa"/>
            <w:tcBorders>
              <w:top w:val="single" w:sz="6" w:space="0" w:color="FFFFFF"/>
              <w:left w:val="single" w:sz="6" w:space="0" w:color="D2D2D2"/>
            </w:tcBorders>
            <w:shd w:val="clear" w:color="auto" w:fill="0068B7"/>
            <w:tcMar>
              <w:top w:w="150" w:type="dxa"/>
              <w:left w:w="150" w:type="dxa"/>
              <w:bottom w:w="150" w:type="dxa"/>
              <w:right w:w="150" w:type="dxa"/>
            </w:tcMar>
            <w:hideMark/>
          </w:tcPr>
          <w:p w14:paraId="19010BC4" w14:textId="77777777" w:rsidR="00AD6388" w:rsidRPr="00B7142D" w:rsidRDefault="00AD6388" w:rsidP="0008165A">
            <w:pPr>
              <w:rPr>
                <w:rFonts w:ascii="ＭＳ 明朝" w:eastAsia="ＭＳ 明朝" w:hAnsi="ＭＳ 明朝" w:cs="ＭＳ Ｐゴシック"/>
                <w:color w:val="FFFFFF"/>
                <w:kern w:val="0"/>
                <w:sz w:val="18"/>
                <w:szCs w:val="18"/>
              </w:rPr>
            </w:pPr>
            <w:r w:rsidRPr="00B7142D">
              <w:rPr>
                <w:rFonts w:ascii="ＭＳ 明朝" w:eastAsia="ＭＳ 明朝" w:hAnsi="ＭＳ 明朝" w:cs="ＭＳ Ｐゴシック"/>
                <w:color w:val="FFFFFF"/>
                <w:kern w:val="0"/>
                <w:sz w:val="18"/>
                <w:szCs w:val="18"/>
              </w:rPr>
              <w:t>受講申込後の受講取消について</w:t>
            </w:r>
          </w:p>
        </w:tc>
        <w:tc>
          <w:tcPr>
            <w:tcW w:w="7087" w:type="dxa"/>
            <w:tcBorders>
              <w:top w:val="single" w:sz="6" w:space="0" w:color="D2D2D2"/>
              <w:left w:val="single" w:sz="6" w:space="0" w:color="D2D2D2"/>
            </w:tcBorders>
            <w:tcMar>
              <w:top w:w="150" w:type="dxa"/>
              <w:left w:w="150" w:type="dxa"/>
              <w:bottom w:w="150" w:type="dxa"/>
              <w:right w:w="150" w:type="dxa"/>
            </w:tcMar>
            <w:vAlign w:val="center"/>
            <w:hideMark/>
          </w:tcPr>
          <w:p w14:paraId="582D290E"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cs="ＭＳ Ｐゴシック" w:hint="eastAsia"/>
                <w:kern w:val="0"/>
                <w:sz w:val="18"/>
                <w:szCs w:val="18"/>
              </w:rPr>
              <w:t>原則として、納入された受講手数料は返金しません。</w:t>
            </w:r>
          </w:p>
          <w:p w14:paraId="578CE988" w14:textId="77777777" w:rsidR="00AD6388" w:rsidRPr="00B7142D" w:rsidRDefault="00AD6388" w:rsidP="0008165A">
            <w:pPr>
              <w:rPr>
                <w:rFonts w:ascii="ＭＳ 明朝" w:eastAsia="ＭＳ 明朝" w:hAnsi="ＭＳ 明朝" w:cs="ＭＳ Ｐゴシック"/>
                <w:kern w:val="0"/>
                <w:sz w:val="18"/>
                <w:szCs w:val="18"/>
              </w:rPr>
            </w:pPr>
            <w:r w:rsidRPr="00B7142D">
              <w:rPr>
                <w:rFonts w:ascii="ＭＳ 明朝" w:eastAsia="ＭＳ 明朝" w:hAnsi="ＭＳ 明朝" w:cs="ＭＳ Ｐゴシック" w:hint="eastAsia"/>
                <w:kern w:val="0"/>
                <w:sz w:val="18"/>
                <w:szCs w:val="18"/>
              </w:rPr>
              <w:t>ただし、やむを得ない事情で受講できないと認められる場合は、事務手数料を差し引いて返金いたします。</w:t>
            </w:r>
          </w:p>
        </w:tc>
      </w:tr>
    </w:tbl>
    <w:p w14:paraId="044A4344" w14:textId="77777777" w:rsidR="00AD6388" w:rsidRPr="00880112" w:rsidRDefault="00AD6388" w:rsidP="00AD6388">
      <w:pPr>
        <w:rPr>
          <w:sz w:val="20"/>
          <w:szCs w:val="20"/>
        </w:rPr>
      </w:pPr>
    </w:p>
    <w:p w14:paraId="30033AE1" w14:textId="77777777" w:rsidR="00AD6388" w:rsidRDefault="00AD6388" w:rsidP="00AD6388"/>
    <w:p w14:paraId="638BE10B" w14:textId="77777777" w:rsidR="00AD6388" w:rsidRPr="00AD6388" w:rsidRDefault="00AD6388" w:rsidP="00AC4052"/>
    <w:sectPr w:rsidR="00AD6388" w:rsidRPr="00AD6388" w:rsidSect="00AC405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BDDC" w14:textId="77777777" w:rsidR="0039355F" w:rsidRDefault="0039355F" w:rsidP="00A87EEC">
      <w:pPr>
        <w:spacing w:line="240" w:lineRule="auto"/>
      </w:pPr>
      <w:r>
        <w:separator/>
      </w:r>
    </w:p>
  </w:endnote>
  <w:endnote w:type="continuationSeparator" w:id="0">
    <w:p w14:paraId="46B615E0" w14:textId="77777777" w:rsidR="0039355F" w:rsidRDefault="0039355F" w:rsidP="00A87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F89B" w14:textId="77777777" w:rsidR="0039355F" w:rsidRDefault="0039355F" w:rsidP="00A87EEC">
      <w:pPr>
        <w:spacing w:line="240" w:lineRule="auto"/>
      </w:pPr>
      <w:r>
        <w:separator/>
      </w:r>
    </w:p>
  </w:footnote>
  <w:footnote w:type="continuationSeparator" w:id="0">
    <w:p w14:paraId="3FD9478D" w14:textId="77777777" w:rsidR="0039355F" w:rsidRDefault="0039355F" w:rsidP="00A87E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40C60"/>
    <w:multiLevelType w:val="hybridMultilevel"/>
    <w:tmpl w:val="4A724710"/>
    <w:lvl w:ilvl="0" w:tplc="764E2E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706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58"/>
    <w:rsid w:val="0001311F"/>
    <w:rsid w:val="00016259"/>
    <w:rsid w:val="00023A12"/>
    <w:rsid w:val="00027977"/>
    <w:rsid w:val="000374B5"/>
    <w:rsid w:val="00103D58"/>
    <w:rsid w:val="001054AE"/>
    <w:rsid w:val="00120564"/>
    <w:rsid w:val="00121AB8"/>
    <w:rsid w:val="00122741"/>
    <w:rsid w:val="00132066"/>
    <w:rsid w:val="0013533F"/>
    <w:rsid w:val="00275E33"/>
    <w:rsid w:val="0028334D"/>
    <w:rsid w:val="00293C3F"/>
    <w:rsid w:val="00294220"/>
    <w:rsid w:val="002C7001"/>
    <w:rsid w:val="0032459B"/>
    <w:rsid w:val="0037756D"/>
    <w:rsid w:val="00381E7D"/>
    <w:rsid w:val="00386F47"/>
    <w:rsid w:val="0039355F"/>
    <w:rsid w:val="003A3F5D"/>
    <w:rsid w:val="003D1898"/>
    <w:rsid w:val="003E0BA0"/>
    <w:rsid w:val="003F1B97"/>
    <w:rsid w:val="004011B1"/>
    <w:rsid w:val="00412F5E"/>
    <w:rsid w:val="00421596"/>
    <w:rsid w:val="00466D7D"/>
    <w:rsid w:val="004926ED"/>
    <w:rsid w:val="004F0BEF"/>
    <w:rsid w:val="004F63E4"/>
    <w:rsid w:val="00500981"/>
    <w:rsid w:val="00554283"/>
    <w:rsid w:val="00597AB8"/>
    <w:rsid w:val="005E55E4"/>
    <w:rsid w:val="006154E1"/>
    <w:rsid w:val="00616C5F"/>
    <w:rsid w:val="00672D6D"/>
    <w:rsid w:val="006A4C50"/>
    <w:rsid w:val="006E1F9A"/>
    <w:rsid w:val="00796875"/>
    <w:rsid w:val="00850CDC"/>
    <w:rsid w:val="0088339B"/>
    <w:rsid w:val="008A29BE"/>
    <w:rsid w:val="008E47D9"/>
    <w:rsid w:val="00960C83"/>
    <w:rsid w:val="009B5CFA"/>
    <w:rsid w:val="009B6F50"/>
    <w:rsid w:val="009E1080"/>
    <w:rsid w:val="009F12DE"/>
    <w:rsid w:val="00A87EEC"/>
    <w:rsid w:val="00A908B0"/>
    <w:rsid w:val="00AC4052"/>
    <w:rsid w:val="00AD16EF"/>
    <w:rsid w:val="00AD6388"/>
    <w:rsid w:val="00B02BB0"/>
    <w:rsid w:val="00B35CC9"/>
    <w:rsid w:val="00B76867"/>
    <w:rsid w:val="00BA52E1"/>
    <w:rsid w:val="00BE6CB0"/>
    <w:rsid w:val="00BF1BFE"/>
    <w:rsid w:val="00C05C26"/>
    <w:rsid w:val="00C248EB"/>
    <w:rsid w:val="00C33FC0"/>
    <w:rsid w:val="00C70508"/>
    <w:rsid w:val="00C70FCE"/>
    <w:rsid w:val="00C87383"/>
    <w:rsid w:val="00C94555"/>
    <w:rsid w:val="00CA1B03"/>
    <w:rsid w:val="00CB1DCD"/>
    <w:rsid w:val="00CC70BB"/>
    <w:rsid w:val="00D01326"/>
    <w:rsid w:val="00D36A68"/>
    <w:rsid w:val="00D559FB"/>
    <w:rsid w:val="00D7432F"/>
    <w:rsid w:val="00D814C6"/>
    <w:rsid w:val="00DA1566"/>
    <w:rsid w:val="00DA2457"/>
    <w:rsid w:val="00DE7DE5"/>
    <w:rsid w:val="00DF31F7"/>
    <w:rsid w:val="00E13DA4"/>
    <w:rsid w:val="00E24739"/>
    <w:rsid w:val="00E44B54"/>
    <w:rsid w:val="00EA1A1F"/>
    <w:rsid w:val="00EE40E0"/>
    <w:rsid w:val="00F320A4"/>
    <w:rsid w:val="00F47B29"/>
    <w:rsid w:val="00F93169"/>
    <w:rsid w:val="00F97BA4"/>
    <w:rsid w:val="00FA1CC5"/>
    <w:rsid w:val="00FF4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3CE30"/>
  <w15:chartTrackingRefBased/>
  <w15:docId w15:val="{789FF007-B195-4C68-BDEA-AE37B84F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D6D"/>
  </w:style>
  <w:style w:type="paragraph" w:styleId="1">
    <w:name w:val="heading 1"/>
    <w:basedOn w:val="a"/>
    <w:next w:val="a"/>
    <w:link w:val="10"/>
    <w:uiPriority w:val="9"/>
    <w:qFormat/>
    <w:rsid w:val="00103D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3D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3D5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3D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3D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3D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3D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3D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3D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3D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3D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3D5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3D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3D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3D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3D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3D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3D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3D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3D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D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3D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D58"/>
    <w:pPr>
      <w:spacing w:before="160" w:after="160"/>
      <w:jc w:val="center"/>
    </w:pPr>
    <w:rPr>
      <w:i/>
      <w:iCs/>
      <w:color w:val="404040" w:themeColor="text1" w:themeTint="BF"/>
    </w:rPr>
  </w:style>
  <w:style w:type="character" w:customStyle="1" w:styleId="a8">
    <w:name w:val="引用文 (文字)"/>
    <w:basedOn w:val="a0"/>
    <w:link w:val="a7"/>
    <w:uiPriority w:val="29"/>
    <w:rsid w:val="00103D58"/>
    <w:rPr>
      <w:i/>
      <w:iCs/>
      <w:color w:val="404040" w:themeColor="text1" w:themeTint="BF"/>
    </w:rPr>
  </w:style>
  <w:style w:type="paragraph" w:styleId="a9">
    <w:name w:val="List Paragraph"/>
    <w:basedOn w:val="a"/>
    <w:uiPriority w:val="34"/>
    <w:qFormat/>
    <w:rsid w:val="00103D58"/>
    <w:pPr>
      <w:ind w:left="720"/>
      <w:contextualSpacing/>
    </w:pPr>
  </w:style>
  <w:style w:type="character" w:styleId="21">
    <w:name w:val="Intense Emphasis"/>
    <w:basedOn w:val="a0"/>
    <w:uiPriority w:val="21"/>
    <w:qFormat/>
    <w:rsid w:val="00103D58"/>
    <w:rPr>
      <w:i/>
      <w:iCs/>
      <w:color w:val="0F4761" w:themeColor="accent1" w:themeShade="BF"/>
    </w:rPr>
  </w:style>
  <w:style w:type="paragraph" w:styleId="22">
    <w:name w:val="Intense Quote"/>
    <w:basedOn w:val="a"/>
    <w:next w:val="a"/>
    <w:link w:val="23"/>
    <w:uiPriority w:val="30"/>
    <w:qFormat/>
    <w:rsid w:val="0010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3D58"/>
    <w:rPr>
      <w:i/>
      <w:iCs/>
      <w:color w:val="0F4761" w:themeColor="accent1" w:themeShade="BF"/>
    </w:rPr>
  </w:style>
  <w:style w:type="character" w:styleId="24">
    <w:name w:val="Intense Reference"/>
    <w:basedOn w:val="a0"/>
    <w:uiPriority w:val="32"/>
    <w:qFormat/>
    <w:rsid w:val="00103D58"/>
    <w:rPr>
      <w:b/>
      <w:bCs/>
      <w:smallCaps/>
      <w:color w:val="0F4761" w:themeColor="accent1" w:themeShade="BF"/>
      <w:spacing w:val="5"/>
    </w:rPr>
  </w:style>
  <w:style w:type="paragraph" w:styleId="aa">
    <w:name w:val="No Spacing"/>
    <w:uiPriority w:val="1"/>
    <w:qFormat/>
    <w:rsid w:val="00103D58"/>
    <w:pPr>
      <w:widowControl w:val="0"/>
      <w:jc w:val="both"/>
    </w:pPr>
  </w:style>
  <w:style w:type="paragraph" w:styleId="ab">
    <w:name w:val="Note Heading"/>
    <w:basedOn w:val="a"/>
    <w:next w:val="a"/>
    <w:link w:val="ac"/>
    <w:uiPriority w:val="99"/>
    <w:unhideWhenUsed/>
    <w:rsid w:val="00294220"/>
    <w:pPr>
      <w:jc w:val="center"/>
    </w:pPr>
  </w:style>
  <w:style w:type="character" w:customStyle="1" w:styleId="ac">
    <w:name w:val="記 (文字)"/>
    <w:basedOn w:val="a0"/>
    <w:link w:val="ab"/>
    <w:uiPriority w:val="99"/>
    <w:rsid w:val="00294220"/>
  </w:style>
  <w:style w:type="paragraph" w:styleId="ad">
    <w:name w:val="Closing"/>
    <w:basedOn w:val="a"/>
    <w:link w:val="ae"/>
    <w:uiPriority w:val="99"/>
    <w:unhideWhenUsed/>
    <w:rsid w:val="00294220"/>
    <w:pPr>
      <w:jc w:val="right"/>
    </w:pPr>
  </w:style>
  <w:style w:type="character" w:customStyle="1" w:styleId="ae">
    <w:name w:val="結語 (文字)"/>
    <w:basedOn w:val="a0"/>
    <w:link w:val="ad"/>
    <w:uiPriority w:val="99"/>
    <w:rsid w:val="00294220"/>
  </w:style>
  <w:style w:type="table" w:styleId="af">
    <w:name w:val="Table Grid"/>
    <w:basedOn w:val="a1"/>
    <w:uiPriority w:val="39"/>
    <w:rsid w:val="008A29BE"/>
    <w:pPr>
      <w:spacing w:line="240" w:lineRule="auto"/>
    </w:pPr>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A87EEC"/>
    <w:pPr>
      <w:tabs>
        <w:tab w:val="center" w:pos="4252"/>
        <w:tab w:val="right" w:pos="8504"/>
      </w:tabs>
      <w:snapToGrid w:val="0"/>
    </w:pPr>
  </w:style>
  <w:style w:type="character" w:customStyle="1" w:styleId="af1">
    <w:name w:val="ヘッダー (文字)"/>
    <w:basedOn w:val="a0"/>
    <w:link w:val="af0"/>
    <w:uiPriority w:val="99"/>
    <w:rsid w:val="00A87EEC"/>
  </w:style>
  <w:style w:type="paragraph" w:styleId="af2">
    <w:name w:val="footer"/>
    <w:basedOn w:val="a"/>
    <w:link w:val="af3"/>
    <w:uiPriority w:val="99"/>
    <w:unhideWhenUsed/>
    <w:rsid w:val="00A87EEC"/>
    <w:pPr>
      <w:tabs>
        <w:tab w:val="center" w:pos="4252"/>
        <w:tab w:val="right" w:pos="8504"/>
      </w:tabs>
      <w:snapToGrid w:val="0"/>
    </w:pPr>
  </w:style>
  <w:style w:type="character" w:customStyle="1" w:styleId="af3">
    <w:name w:val="フッター (文字)"/>
    <w:basedOn w:val="a0"/>
    <w:link w:val="af2"/>
    <w:uiPriority w:val="99"/>
    <w:rsid w:val="00A87EEC"/>
  </w:style>
  <w:style w:type="character" w:styleId="af4">
    <w:name w:val="Hyperlink"/>
    <w:basedOn w:val="a0"/>
    <w:uiPriority w:val="99"/>
    <w:unhideWhenUsed/>
    <w:rsid w:val="00554283"/>
    <w:rPr>
      <w:color w:val="467886" w:themeColor="hyperlink"/>
      <w:u w:val="single"/>
    </w:rPr>
  </w:style>
  <w:style w:type="character" w:styleId="af5">
    <w:name w:val="Unresolved Mention"/>
    <w:basedOn w:val="a0"/>
    <w:uiPriority w:val="99"/>
    <w:semiHidden/>
    <w:unhideWhenUsed/>
    <w:rsid w:val="0055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2197">
      <w:bodyDiv w:val="1"/>
      <w:marLeft w:val="0"/>
      <w:marRight w:val="0"/>
      <w:marTop w:val="0"/>
      <w:marBottom w:val="0"/>
      <w:divBdr>
        <w:top w:val="none" w:sz="0" w:space="0" w:color="auto"/>
        <w:left w:val="none" w:sz="0" w:space="0" w:color="auto"/>
        <w:bottom w:val="none" w:sz="0" w:space="0" w:color="auto"/>
        <w:right w:val="none" w:sz="0" w:space="0" w:color="auto"/>
      </w:divBdr>
    </w:div>
    <w:div w:id="474881149">
      <w:bodyDiv w:val="1"/>
      <w:marLeft w:val="0"/>
      <w:marRight w:val="0"/>
      <w:marTop w:val="0"/>
      <w:marBottom w:val="0"/>
      <w:divBdr>
        <w:top w:val="none" w:sz="0" w:space="0" w:color="auto"/>
        <w:left w:val="none" w:sz="0" w:space="0" w:color="auto"/>
        <w:bottom w:val="none" w:sz="0" w:space="0" w:color="auto"/>
        <w:right w:val="none" w:sz="0" w:space="0" w:color="auto"/>
      </w:divBdr>
    </w:div>
    <w:div w:id="707604114">
      <w:bodyDiv w:val="1"/>
      <w:marLeft w:val="0"/>
      <w:marRight w:val="0"/>
      <w:marTop w:val="0"/>
      <w:marBottom w:val="0"/>
      <w:divBdr>
        <w:top w:val="none" w:sz="0" w:space="0" w:color="auto"/>
        <w:left w:val="none" w:sz="0" w:space="0" w:color="auto"/>
        <w:bottom w:val="none" w:sz="0" w:space="0" w:color="auto"/>
        <w:right w:val="none" w:sz="0" w:space="0" w:color="auto"/>
      </w:divBdr>
    </w:div>
    <w:div w:id="1439522919">
      <w:bodyDiv w:val="1"/>
      <w:marLeft w:val="0"/>
      <w:marRight w:val="0"/>
      <w:marTop w:val="0"/>
      <w:marBottom w:val="0"/>
      <w:divBdr>
        <w:top w:val="none" w:sz="0" w:space="0" w:color="auto"/>
        <w:left w:val="none" w:sz="0" w:space="0" w:color="auto"/>
        <w:bottom w:val="none" w:sz="0" w:space="0" w:color="auto"/>
        <w:right w:val="none" w:sz="0" w:space="0" w:color="auto"/>
      </w:divBdr>
    </w:div>
    <w:div w:id="156402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koushu@jepoc-m.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koizawa kazuaki</dc:creator>
  <cp:keywords/>
  <dc:description/>
  <cp:lastModifiedBy>koizawa kazuaki</cp:lastModifiedBy>
  <cp:revision>4</cp:revision>
  <cp:lastPrinted>2025-08-14T07:02:00Z</cp:lastPrinted>
  <dcterms:created xsi:type="dcterms:W3CDTF">2025-08-05T04:41:00Z</dcterms:created>
  <dcterms:modified xsi:type="dcterms:W3CDTF">2025-08-14T07:05:00Z</dcterms:modified>
</cp:coreProperties>
</file>